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中物协设施设备技术委员会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2014年工作总结和2015年工作计划</w:t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spacing w:line="360" w:lineRule="auto"/>
        <w:ind w:firstLine="560" w:firstLineChars="200"/>
        <w:rPr>
          <w:rFonts w:ascii="华文宋体" w:hAnsi="华文宋体" w:eastAsia="华文宋体" w:cs="仿宋_GB2312"/>
          <w:color w:val="232323"/>
          <w:sz w:val="28"/>
          <w:szCs w:val="28"/>
        </w:rPr>
      </w:pP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2014年，设施设备技术委员会（下称“技术委员会”）在中物协领导的关心和指导下，按照技术委员会年度工作计划，主要完成了以下工作：</w:t>
      </w:r>
    </w:p>
    <w:p>
      <w:pPr>
        <w:spacing w:line="360" w:lineRule="auto"/>
        <w:ind w:left="560" w:hanging="560" w:hangingChars="200"/>
        <w:rPr>
          <w:rFonts w:ascii="华文宋体" w:hAnsi="华文宋体" w:eastAsia="华文宋体" w:cs="仿宋_GB2312"/>
          <w:color w:val="232323"/>
          <w:sz w:val="28"/>
          <w:szCs w:val="28"/>
        </w:rPr>
      </w:pPr>
      <w:r>
        <w:rPr>
          <w:rFonts w:hint="eastAsia" w:ascii="华文宋体" w:hAnsi="华文宋体" w:eastAsia="华文宋体"/>
          <w:color w:val="232323"/>
          <w:sz w:val="28"/>
          <w:szCs w:val="28"/>
        </w:rPr>
        <w:t>一、</w:t>
      </w: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继续完成《物业设施设备管理指南》、《物业承接查验操作指南》销售工作。截至2014年底，该二本指南自出版以来共销售</w:t>
      </w:r>
      <w:r>
        <w:rPr>
          <w:rFonts w:hint="eastAsia" w:ascii="华文宋体" w:hAnsi="华文宋体" w:eastAsia="华文宋体" w:cs="仿宋_GB2312"/>
          <w:color w:val="232323"/>
          <w:sz w:val="28"/>
          <w:szCs w:val="28"/>
          <w:lang w:eastAsia="zh-CN"/>
        </w:rPr>
        <w:t>三万</w:t>
      </w: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余本。</w:t>
      </w:r>
    </w:p>
    <w:p>
      <w:pPr>
        <w:ind w:left="560" w:hanging="560" w:hangingChars="200"/>
        <w:rPr>
          <w:rFonts w:ascii="华文宋体" w:hAnsi="华文宋体" w:eastAsia="华文宋体" w:cs="仿宋_GB2312"/>
          <w:color w:val="232323"/>
          <w:sz w:val="28"/>
          <w:szCs w:val="28"/>
        </w:rPr>
      </w:pP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二、继续做好物业承接查验与设施设备管理专业岗位师资培训工作。</w:t>
      </w:r>
      <w:r>
        <w:rPr>
          <w:rFonts w:hint="eastAsia" w:ascii="华文宋体" w:hAnsi="华文宋体" w:eastAsia="华文宋体" w:cs="Times New Roman"/>
          <w:color w:val="232323"/>
          <w:sz w:val="28"/>
          <w:szCs w:val="28"/>
        </w:rPr>
        <w:t>应各地方协会要求</w:t>
      </w:r>
      <w:r>
        <w:rPr>
          <w:rFonts w:hint="eastAsia" w:ascii="华文宋体" w:hAnsi="华文宋体" w:eastAsia="华文宋体"/>
          <w:color w:val="232323"/>
          <w:sz w:val="28"/>
          <w:szCs w:val="28"/>
        </w:rPr>
        <w:t>，</w:t>
      </w:r>
      <w:r>
        <w:rPr>
          <w:rFonts w:hint="eastAsia" w:ascii="华文宋体" w:hAnsi="华文宋体" w:eastAsia="华文宋体" w:cs="Times New Roman"/>
          <w:color w:val="232323"/>
          <w:sz w:val="28"/>
          <w:szCs w:val="28"/>
        </w:rPr>
        <w:t>以《物业承接查验操作指南》、《物业设施设备管理指南》为教材，</w:t>
      </w: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与各地物业管理协会合作，为各地学员送教上门，全年共计举办</w:t>
      </w:r>
      <w:r>
        <w:rPr>
          <w:rFonts w:hint="eastAsia" w:ascii="华文宋体" w:hAnsi="华文宋体" w:eastAsia="华文宋体" w:cs="仿宋_GB2312"/>
          <w:color w:val="232323"/>
          <w:sz w:val="28"/>
          <w:szCs w:val="28"/>
          <w:lang w:val="en-US" w:eastAsia="zh-CN"/>
        </w:rPr>
        <w:t>18</w:t>
      </w: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期培训班，为行业培养合格师资</w:t>
      </w:r>
      <w:r>
        <w:rPr>
          <w:rFonts w:hint="eastAsia" w:ascii="华文宋体" w:hAnsi="华文宋体" w:eastAsia="华文宋体" w:cs="仿宋_GB2312"/>
          <w:color w:val="232323"/>
          <w:sz w:val="28"/>
          <w:szCs w:val="28"/>
          <w:lang w:eastAsia="zh-CN"/>
        </w:rPr>
        <w:t>四千余</w:t>
      </w:r>
      <w:bookmarkStart w:id="0" w:name="_GoBack"/>
      <w:bookmarkEnd w:id="0"/>
      <w:r>
        <w:rPr>
          <w:rFonts w:hint="eastAsia" w:ascii="华文宋体" w:hAnsi="华文宋体" w:eastAsia="华文宋体" w:cs="仿宋_GB2312"/>
          <w:color w:val="232323"/>
          <w:sz w:val="28"/>
          <w:szCs w:val="28"/>
          <w:lang w:eastAsia="zh-CN"/>
        </w:rPr>
        <w:t>千</w:t>
      </w: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名。</w:t>
      </w:r>
    </w:p>
    <w:p>
      <w:pPr>
        <w:ind w:left="560" w:hanging="560" w:hangingChars="200"/>
        <w:rPr>
          <w:rFonts w:ascii="华文宋体" w:hAnsi="华文宋体" w:eastAsia="华文宋体" w:cs="Times New Roman"/>
          <w:color w:val="232323"/>
          <w:sz w:val="28"/>
          <w:szCs w:val="28"/>
        </w:rPr>
      </w:pP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三、</w:t>
      </w:r>
      <w:r>
        <w:rPr>
          <w:rFonts w:hint="eastAsia" w:ascii="华文宋体" w:hAnsi="华文宋体" w:eastAsia="华文宋体"/>
          <w:color w:val="232323"/>
          <w:spacing w:val="15"/>
          <w:sz w:val="28"/>
          <w:szCs w:val="28"/>
        </w:rPr>
        <w:t>2014年6月中旬组织召开了技术委员会全体会议。</w:t>
      </w:r>
      <w:r>
        <w:rPr>
          <w:rFonts w:hint="eastAsia" w:ascii="华文宋体" w:hAnsi="华文宋体" w:eastAsia="华文宋体"/>
          <w:color w:val="232323"/>
          <w:sz w:val="28"/>
          <w:szCs w:val="28"/>
        </w:rPr>
        <w:t>会议</w:t>
      </w:r>
      <w:r>
        <w:rPr>
          <w:rFonts w:hint="eastAsia" w:ascii="华文宋体" w:hAnsi="华文宋体" w:eastAsia="华文宋体" w:cs="Times New Roman"/>
          <w:color w:val="232323"/>
          <w:sz w:val="28"/>
          <w:szCs w:val="28"/>
        </w:rPr>
        <w:t>审议通过技术委员会成立以来工作总结</w:t>
      </w:r>
      <w:r>
        <w:rPr>
          <w:rFonts w:hint="eastAsia" w:ascii="华文宋体" w:hAnsi="华文宋体" w:eastAsia="华文宋体"/>
          <w:color w:val="232323"/>
          <w:sz w:val="28"/>
          <w:szCs w:val="28"/>
        </w:rPr>
        <w:t>、</w:t>
      </w:r>
      <w:r>
        <w:rPr>
          <w:rFonts w:hint="eastAsia" w:ascii="华文宋体" w:hAnsi="华文宋体" w:eastAsia="华文宋体" w:cs="Times New Roman"/>
          <w:color w:val="232323"/>
          <w:sz w:val="28"/>
          <w:szCs w:val="28"/>
        </w:rPr>
        <w:t>调整技术委员会领导机构</w:t>
      </w:r>
      <w:r>
        <w:rPr>
          <w:rFonts w:hint="eastAsia" w:ascii="华文宋体" w:hAnsi="华文宋体" w:eastAsia="华文宋体"/>
          <w:color w:val="232323"/>
          <w:sz w:val="28"/>
          <w:szCs w:val="28"/>
        </w:rPr>
        <w:t>，并听取和讨论了技术委员会下一阶段的工作安排。</w:t>
      </w:r>
    </w:p>
    <w:p>
      <w:pPr>
        <w:spacing w:line="360" w:lineRule="auto"/>
        <w:ind w:firstLine="560" w:firstLineChars="200"/>
        <w:rPr>
          <w:rFonts w:ascii="华文宋体" w:hAnsi="华文宋体" w:eastAsia="华文宋体" w:cs="仿宋_GB2312"/>
          <w:color w:val="232323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华文宋体" w:hAnsi="华文宋体" w:eastAsia="华文宋体" w:cs="仿宋_GB2312"/>
          <w:color w:val="232323"/>
          <w:sz w:val="28"/>
          <w:szCs w:val="28"/>
        </w:rPr>
      </w:pP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2015年，设施设备技术委员会将围绕中物协年度计划与工作要点，根据中物协统一部署，继续务实推动和开展以下各项工作：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华文宋体" w:hAnsi="华文宋体" w:eastAsia="华文宋体" w:cs="仿宋_GB2312"/>
          <w:color w:val="232323"/>
          <w:sz w:val="28"/>
          <w:szCs w:val="28"/>
        </w:rPr>
      </w:pPr>
      <w:r>
        <w:rPr>
          <w:rFonts w:hint="eastAsia" w:ascii="华文宋体" w:hAnsi="华文宋体" w:eastAsia="华文宋体"/>
          <w:color w:val="232323"/>
          <w:sz w:val="28"/>
          <w:szCs w:val="28"/>
        </w:rPr>
        <w:t>做好</w:t>
      </w: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《物业设施设备管理指南》、《物业承接查验操作指南》销售工作，在此基础上继续举办数期全国物业管理承接查验、设施设备管理专业岗位师资培训班，为行业培养该方面的合格师资。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华文宋体" w:hAnsi="华文宋体" w:eastAsia="华文宋体" w:cs="仿宋_GB2312"/>
          <w:color w:val="232323"/>
          <w:sz w:val="28"/>
          <w:szCs w:val="28"/>
        </w:rPr>
      </w:pP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经中物协批准，逐步推动和组织各地举办全国物业管理承接查验、设施设备管理专业人员岗位培训班，为行业培养该方面的专业技术人才。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华文宋体" w:hAnsi="华文宋体" w:eastAsia="华文宋体" w:cs="仿宋_GB2312"/>
          <w:color w:val="232323"/>
          <w:sz w:val="28"/>
          <w:szCs w:val="28"/>
        </w:rPr>
      </w:pP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拟在2015年上半年在广州召开中物协设施设备技术委员会工作会议，交流探讨超高层设施设备管理及各地经验，研究部署设施设备技术委员会年度工作等。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华文宋体" w:hAnsi="华文宋体" w:eastAsia="华文宋体" w:cs="仿宋_GB2312"/>
          <w:color w:val="232323"/>
          <w:sz w:val="28"/>
          <w:szCs w:val="28"/>
        </w:rPr>
      </w:pPr>
      <w:r>
        <w:rPr>
          <w:rFonts w:hint="eastAsia" w:ascii="华文宋体" w:hAnsi="华文宋体" w:eastAsia="华文宋体"/>
          <w:color w:val="232323"/>
          <w:sz w:val="28"/>
          <w:szCs w:val="28"/>
        </w:rPr>
        <w:t>按照住房城乡建设部工程建设标准规范制修订计划并根据</w:t>
      </w: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中物协的统一部署，参与并配合中国建筑科学研究院</w:t>
      </w:r>
      <w:r>
        <w:rPr>
          <w:rFonts w:hint="eastAsia" w:ascii="华文宋体" w:hAnsi="华文宋体" w:eastAsia="华文宋体"/>
          <w:color w:val="232323"/>
          <w:sz w:val="28"/>
          <w:szCs w:val="28"/>
        </w:rPr>
        <w:t>《绿色建筑运行维护技术规范》的编制工作。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华文宋体" w:hAnsi="华文宋体" w:eastAsia="华文宋体" w:cs="仿宋_GB2312"/>
          <w:color w:val="232323"/>
          <w:sz w:val="28"/>
          <w:szCs w:val="28"/>
        </w:rPr>
      </w:pP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根据中物协对分支机构的统一要求，在年内完成设计、开通设施设备技术委员会网站工作，并在授权范围内负责该网站的运营维护。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="华文宋体" w:hAnsi="华文宋体" w:eastAsia="华文宋体" w:cs="仿宋_GB2312"/>
          <w:color w:val="232323"/>
          <w:sz w:val="28"/>
          <w:szCs w:val="28"/>
        </w:rPr>
      </w:pPr>
      <w:r>
        <w:rPr>
          <w:rFonts w:hint="eastAsia" w:ascii="华文宋体" w:hAnsi="华文宋体" w:eastAsia="华文宋体" w:cs="仿宋_GB2312"/>
          <w:color w:val="232323"/>
          <w:sz w:val="28"/>
          <w:szCs w:val="28"/>
        </w:rPr>
        <w:t>按照住建部的统一要求和部署，积极研究并配合中物协推进开展住房建设行业职工技能竞赛工作。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华文宋体" w:hAnsi="华文宋体" w:eastAsia="华文宋体" w:cs="仿宋_GB2312"/>
          <w:color w:val="232323"/>
          <w:sz w:val="28"/>
          <w:szCs w:val="28"/>
        </w:rPr>
      </w:pPr>
      <w:r>
        <w:rPr>
          <w:rFonts w:hint="eastAsia" w:ascii="华文宋体" w:hAnsi="华文宋体" w:eastAsia="华文宋体"/>
          <w:color w:val="232323"/>
          <w:sz w:val="28"/>
          <w:szCs w:val="28"/>
        </w:rPr>
        <w:t>进一步健全并加强技术委员会、设施设备专家队伍自身建设、管理与服务；扩大企业与企业、企业与技术委员会、技术委员会与境外相关机构的交流与业务合作。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00136999">
    <w:nsid w:val="35A70027"/>
    <w:multiLevelType w:val="multilevel"/>
    <w:tmpl w:val="35A70027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 w:ascii="仿宋_GB2312" w:hAnsi="仿宋_GB2312" w:eastAsia="仿宋_GB2312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001369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30C03"/>
    <w:rsid w:val="00151064"/>
    <w:rsid w:val="00163F54"/>
    <w:rsid w:val="0020585E"/>
    <w:rsid w:val="00226698"/>
    <w:rsid w:val="002539D7"/>
    <w:rsid w:val="0027015A"/>
    <w:rsid w:val="002A022B"/>
    <w:rsid w:val="002D5209"/>
    <w:rsid w:val="00330C03"/>
    <w:rsid w:val="0043774E"/>
    <w:rsid w:val="006C4AB9"/>
    <w:rsid w:val="007326BD"/>
    <w:rsid w:val="007B03CA"/>
    <w:rsid w:val="00837F8A"/>
    <w:rsid w:val="008651A4"/>
    <w:rsid w:val="008B697D"/>
    <w:rsid w:val="009A4318"/>
    <w:rsid w:val="009A5952"/>
    <w:rsid w:val="00C77E28"/>
    <w:rsid w:val="00C848F7"/>
    <w:rsid w:val="00D80365"/>
    <w:rsid w:val="00DD168E"/>
    <w:rsid w:val="00E05F36"/>
    <w:rsid w:val="00FD557A"/>
    <w:rsid w:val="52A277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138</Words>
  <Characters>793</Characters>
  <Lines>6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2014-11-18T09:37:00Z</dcterms:created>
  <dc:creator>DADI</dc:creator>
  <cp:lastModifiedBy>Administrator</cp:lastModifiedBy>
  <dcterms:modified xsi:type="dcterms:W3CDTF">2015-06-08T08:55:30Z</dcterms:modified>
  <dc:title>中物协设施设备技术委员会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