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A431A0" w14:textId="2BB5A79D" w:rsidR="00121F33" w:rsidRDefault="00121F33" w:rsidP="00121F33">
      <w:pPr>
        <w:rPr>
          <w:rFonts w:ascii="华文仿宋" w:eastAsia="华文仿宋" w:hAnsi="华文仿宋"/>
          <w:b/>
          <w:color w:val="333333"/>
          <w:sz w:val="30"/>
          <w:szCs w:val="30"/>
        </w:rPr>
      </w:pPr>
      <w:r>
        <w:rPr>
          <w:rFonts w:ascii="华文仿宋" w:eastAsia="华文仿宋" w:hAnsi="华文仿宋" w:cs="微软雅黑" w:hint="eastAsia"/>
          <w:b/>
          <w:color w:val="333333"/>
          <w:sz w:val="30"/>
          <w:szCs w:val="30"/>
        </w:rPr>
        <w:t>附件5：</w:t>
      </w:r>
      <w:r>
        <w:rPr>
          <w:rFonts w:ascii="华文仿宋" w:eastAsia="华文仿宋" w:hAnsi="华文仿宋" w:hint="eastAsia"/>
          <w:b/>
          <w:color w:val="333333"/>
          <w:sz w:val="30"/>
          <w:szCs w:val="30"/>
        </w:rPr>
        <w:t>桑珠孜区德琴3</w:t>
      </w:r>
      <w:r>
        <w:rPr>
          <w:rFonts w:ascii="华文仿宋" w:eastAsia="华文仿宋" w:hAnsi="华文仿宋"/>
          <w:b/>
          <w:color w:val="333333"/>
          <w:sz w:val="30"/>
          <w:szCs w:val="30"/>
        </w:rPr>
        <w:t>900</w:t>
      </w:r>
      <w:r>
        <w:rPr>
          <w:rFonts w:ascii="华文仿宋" w:eastAsia="华文仿宋" w:hAnsi="华文仿宋" w:hint="eastAsia"/>
          <w:b/>
          <w:color w:val="333333"/>
          <w:sz w:val="30"/>
          <w:szCs w:val="30"/>
        </w:rPr>
        <w:t>庄园有限公司</w:t>
      </w:r>
    </w:p>
    <w:p w14:paraId="4C106F10" w14:textId="77777777" w:rsidR="00121F33" w:rsidRDefault="00121F33" w:rsidP="00121F33">
      <w:pPr>
        <w:ind w:firstLine="600"/>
        <w:rPr>
          <w:rFonts w:ascii="华文仿宋" w:eastAsia="华文仿宋" w:hAnsi="华文仿宋"/>
          <w:bCs/>
          <w:color w:val="333333"/>
          <w:sz w:val="30"/>
          <w:szCs w:val="30"/>
        </w:rPr>
      </w:pPr>
      <w:r>
        <w:rPr>
          <w:rFonts w:ascii="华文仿宋" w:eastAsia="华文仿宋" w:hAnsi="华文仿宋" w:hint="eastAsia"/>
          <w:bCs/>
          <w:color w:val="333333"/>
          <w:sz w:val="30"/>
          <w:szCs w:val="30"/>
        </w:rPr>
        <w:t>“德琴3900青稞精深加工扶贫产业园区”坐落于世界青稞之乡——日喀则，项目占地面积146亩，总投资约8.23亿元，是西藏自治区政府重点扶持的精准扶贫项目，是国内青稞全产业链发展规模最大、科技含量最高、带贫机制最全”的行业佼佼者。</w:t>
      </w:r>
    </w:p>
    <w:p w14:paraId="2D818B89" w14:textId="77777777" w:rsidR="00121F33" w:rsidRDefault="00121F33" w:rsidP="00121F33">
      <w:pPr>
        <w:ind w:firstLine="600"/>
        <w:rPr>
          <w:rFonts w:ascii="华文仿宋" w:eastAsia="华文仿宋" w:hAnsi="华文仿宋"/>
          <w:bCs/>
          <w:color w:val="333333"/>
          <w:sz w:val="30"/>
          <w:szCs w:val="30"/>
        </w:rPr>
      </w:pPr>
      <w:r>
        <w:rPr>
          <w:rFonts w:ascii="华文仿宋" w:eastAsia="华文仿宋" w:hAnsi="华文仿宋" w:hint="eastAsia"/>
          <w:bCs/>
          <w:color w:val="333333"/>
          <w:sz w:val="30"/>
          <w:szCs w:val="30"/>
        </w:rPr>
        <w:t>公司秉承以青稞产业化持续发展为目标，通过项目精准扶贫带动当地农户经济创收，实现共创“脱贫金种子”的未来。运用高端的研发技术和生产设备，将粗粮青稞转化为精深加工类、休闲食品类、保健食品类等高附加值产品，致力发展大健康产业，匠心打造高品质青稞系列产品，满足多种人群的健康追求。</w:t>
      </w:r>
    </w:p>
    <w:p w14:paraId="5DD2CEA0" w14:textId="5B8B0BE3" w:rsidR="00121F33" w:rsidRDefault="00121F33" w:rsidP="00121F33">
      <w:pPr>
        <w:ind w:firstLine="600"/>
        <w:rPr>
          <w:rFonts w:ascii="华文仿宋" w:eastAsia="华文仿宋" w:hAnsi="华文仿宋"/>
          <w:color w:val="333333"/>
          <w:sz w:val="30"/>
          <w:szCs w:val="30"/>
        </w:rPr>
      </w:pPr>
      <w:r>
        <w:rPr>
          <w:rFonts w:ascii="华文仿宋" w:eastAsia="华文仿宋" w:hAnsi="华文仿宋"/>
          <w:noProof/>
          <w:color w:val="333333"/>
          <w:sz w:val="30"/>
          <w:szCs w:val="30"/>
        </w:rPr>
        <w:drawing>
          <wp:inline distT="0" distB="0" distL="0" distR="0" wp14:anchorId="52617B30" wp14:editId="5C956971">
            <wp:extent cx="5262880" cy="3942080"/>
            <wp:effectExtent l="0" t="0" r="0" b="0"/>
            <wp:docPr id="7" name="图片 10" descr="说明: 图片包含 户外, 草, 山, 田地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说明: 图片包含 户外, 草, 山, 田地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仿宋" w:eastAsia="华文仿宋" w:hAnsi="华文仿宋" w:hint="eastAsia"/>
          <w:sz w:val="30"/>
          <w:szCs w:val="30"/>
        </w:rPr>
        <w:t xml:space="preserve"> </w:t>
      </w:r>
    </w:p>
    <w:p w14:paraId="69E9DB69" w14:textId="77777777" w:rsidR="00121F33" w:rsidRPr="00880812" w:rsidRDefault="00121F33" w:rsidP="00121F33">
      <w:pPr>
        <w:jc w:val="left"/>
        <w:rPr>
          <w:rFonts w:ascii="华文仿宋" w:eastAsia="华文仿宋" w:hAnsi="华文仿宋" w:hint="eastAsia"/>
          <w:sz w:val="24"/>
        </w:rPr>
      </w:pPr>
    </w:p>
    <w:sectPr w:rsidR="00121F33" w:rsidRPr="008808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E9419C" w14:textId="77777777" w:rsidR="007E70AA" w:rsidRDefault="007E70AA" w:rsidP="008245E7">
      <w:r>
        <w:separator/>
      </w:r>
    </w:p>
  </w:endnote>
  <w:endnote w:type="continuationSeparator" w:id="0">
    <w:p w14:paraId="1634E337" w14:textId="77777777" w:rsidR="007E70AA" w:rsidRDefault="007E70AA" w:rsidP="008245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iti SC Light">
    <w:charset w:val="50"/>
    <w:family w:val="auto"/>
    <w:pitch w:val="variable"/>
    <w:sig w:usb0="8000002F" w:usb1="080E004A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DDC2D3" w14:textId="77777777" w:rsidR="007E70AA" w:rsidRDefault="007E70AA" w:rsidP="008245E7">
      <w:r>
        <w:separator/>
      </w:r>
    </w:p>
  </w:footnote>
  <w:footnote w:type="continuationSeparator" w:id="0">
    <w:p w14:paraId="0CC5DEA1" w14:textId="77777777" w:rsidR="007E70AA" w:rsidRDefault="007E70AA" w:rsidP="008245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38044E"/>
    <w:multiLevelType w:val="hybridMultilevel"/>
    <w:tmpl w:val="C250F8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D2C1ABF"/>
    <w:multiLevelType w:val="hybridMultilevel"/>
    <w:tmpl w:val="77CEB11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917AF"/>
    <w:rsid w:val="00011FFE"/>
    <w:rsid w:val="000136C5"/>
    <w:rsid w:val="000917AF"/>
    <w:rsid w:val="000C61D2"/>
    <w:rsid w:val="000D12C9"/>
    <w:rsid w:val="0012028E"/>
    <w:rsid w:val="00121F33"/>
    <w:rsid w:val="00193BF4"/>
    <w:rsid w:val="001A4F2B"/>
    <w:rsid w:val="001B7C87"/>
    <w:rsid w:val="0025108F"/>
    <w:rsid w:val="002662EA"/>
    <w:rsid w:val="002A2E33"/>
    <w:rsid w:val="00323D65"/>
    <w:rsid w:val="00394B34"/>
    <w:rsid w:val="003A7F13"/>
    <w:rsid w:val="003D7B3C"/>
    <w:rsid w:val="00420AE6"/>
    <w:rsid w:val="00425A3E"/>
    <w:rsid w:val="004429BF"/>
    <w:rsid w:val="004974B8"/>
    <w:rsid w:val="004D1EC1"/>
    <w:rsid w:val="00501566"/>
    <w:rsid w:val="005313D9"/>
    <w:rsid w:val="005940B2"/>
    <w:rsid w:val="00691789"/>
    <w:rsid w:val="006C194E"/>
    <w:rsid w:val="006D2C92"/>
    <w:rsid w:val="00714EA4"/>
    <w:rsid w:val="007437B5"/>
    <w:rsid w:val="00744479"/>
    <w:rsid w:val="0076331B"/>
    <w:rsid w:val="0078616F"/>
    <w:rsid w:val="00794115"/>
    <w:rsid w:val="007E70AA"/>
    <w:rsid w:val="00801786"/>
    <w:rsid w:val="008245E7"/>
    <w:rsid w:val="00826AA6"/>
    <w:rsid w:val="008762B8"/>
    <w:rsid w:val="00880812"/>
    <w:rsid w:val="008A4E78"/>
    <w:rsid w:val="00923D46"/>
    <w:rsid w:val="00940C60"/>
    <w:rsid w:val="00951698"/>
    <w:rsid w:val="00963A45"/>
    <w:rsid w:val="00984F15"/>
    <w:rsid w:val="00994E01"/>
    <w:rsid w:val="009B6714"/>
    <w:rsid w:val="009D314C"/>
    <w:rsid w:val="009E51B7"/>
    <w:rsid w:val="009F15B8"/>
    <w:rsid w:val="00A200FA"/>
    <w:rsid w:val="00A332E7"/>
    <w:rsid w:val="00A8675B"/>
    <w:rsid w:val="00AB0230"/>
    <w:rsid w:val="00AC181B"/>
    <w:rsid w:val="00AC6712"/>
    <w:rsid w:val="00B34814"/>
    <w:rsid w:val="00B54C9F"/>
    <w:rsid w:val="00B62154"/>
    <w:rsid w:val="00B83C04"/>
    <w:rsid w:val="00BE679E"/>
    <w:rsid w:val="00C33BA7"/>
    <w:rsid w:val="00C51B38"/>
    <w:rsid w:val="00C53FEB"/>
    <w:rsid w:val="00C9499B"/>
    <w:rsid w:val="00CC5A0C"/>
    <w:rsid w:val="00D10D40"/>
    <w:rsid w:val="00D466B8"/>
    <w:rsid w:val="00D9181A"/>
    <w:rsid w:val="00D938F9"/>
    <w:rsid w:val="00E22B97"/>
    <w:rsid w:val="00E426E8"/>
    <w:rsid w:val="00E513FD"/>
    <w:rsid w:val="00E7581E"/>
    <w:rsid w:val="00EC6516"/>
    <w:rsid w:val="00ED6B26"/>
    <w:rsid w:val="00F632FD"/>
    <w:rsid w:val="00F930B3"/>
    <w:rsid w:val="00FA0839"/>
    <w:rsid w:val="00FA415F"/>
    <w:rsid w:val="00FC31F1"/>
    <w:rsid w:val="00FE0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9B628CE"/>
  <w15:docId w15:val="{26393113-B7EE-49B1-931F-562BD0390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45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245E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245E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245E7"/>
    <w:rPr>
      <w:sz w:val="18"/>
      <w:szCs w:val="18"/>
    </w:rPr>
  </w:style>
  <w:style w:type="paragraph" w:styleId="a7">
    <w:name w:val="List Paragraph"/>
    <w:basedOn w:val="a"/>
    <w:uiPriority w:val="34"/>
    <w:qFormat/>
    <w:rsid w:val="00880812"/>
    <w:pPr>
      <w:ind w:firstLineChars="200" w:firstLine="420"/>
    </w:pPr>
  </w:style>
  <w:style w:type="paragraph" w:styleId="a8">
    <w:name w:val="Balloon Text"/>
    <w:basedOn w:val="a"/>
    <w:link w:val="a9"/>
    <w:uiPriority w:val="99"/>
    <w:semiHidden/>
    <w:unhideWhenUsed/>
    <w:rsid w:val="000D12C9"/>
    <w:rPr>
      <w:rFonts w:ascii="Heiti SC Light" w:eastAsia="Heiti SC Light"/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0D12C9"/>
    <w:rPr>
      <w:rFonts w:ascii="Heiti SC Light" w:eastAsia="Heiti SC Ligh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FC9B6C1-D671-4BCF-ABA1-5A77B63C7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</Words>
  <Characters>236</Characters>
  <Application>Microsoft Office Word</Application>
  <DocSecurity>0</DocSecurity>
  <Lines>1</Lines>
  <Paragraphs>1</Paragraphs>
  <ScaleCrop>false</ScaleCrop>
  <Company/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悦谊 孙</dc:creator>
  <cp:keywords/>
  <dc:description/>
  <cp:lastModifiedBy>澄远 李</cp:lastModifiedBy>
  <cp:revision>2</cp:revision>
  <dcterms:created xsi:type="dcterms:W3CDTF">2020-04-24T08:01:00Z</dcterms:created>
  <dcterms:modified xsi:type="dcterms:W3CDTF">2020-04-24T08:01:00Z</dcterms:modified>
</cp:coreProperties>
</file>