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0" w:firstLineChars="0"/>
        <w:jc w:val="both"/>
        <w:textAlignment w:val="center"/>
        <w:outlineLvl w:val="9"/>
        <w:rPr>
          <w:rFonts w:hint="eastAsia" w:ascii="宋体" w:hAnsi="宋体" w:eastAsia="黑体" w:cs="黑体"/>
          <w:sz w:val="32"/>
          <w:szCs w:val="32"/>
        </w:rPr>
      </w:pPr>
      <w:r>
        <w:rPr>
          <w:rFonts w:hint="eastAsia" w:ascii="宋体" w:hAnsi="宋体" w:eastAsia="黑体" w:cs="黑体"/>
          <w:sz w:val="32"/>
          <w:szCs w:val="32"/>
        </w:rPr>
        <w:t>附件6</w:t>
      </w:r>
    </w:p>
    <w:p>
      <w:pPr>
        <w:keepNext w:val="0"/>
        <w:keepLines w:val="0"/>
        <w:pageBreakBefore w:val="0"/>
        <w:widowControl w:val="0"/>
        <w:kinsoku/>
        <w:wordWrap/>
        <w:overflowPunct/>
        <w:topLinePunct w:val="0"/>
        <w:autoSpaceDE/>
        <w:autoSpaceDN/>
        <w:bidi w:val="0"/>
        <w:adjustRightInd/>
        <w:snapToGrid/>
        <w:spacing w:before="313" w:beforeLines="100" w:after="313" w:afterLines="100" w:line="600" w:lineRule="exact"/>
        <w:ind w:left="0" w:leftChars="0" w:right="0" w:rightChars="0" w:firstLine="0" w:firstLineChars="0"/>
        <w:jc w:val="center"/>
        <w:textAlignment w:val="auto"/>
        <w:outlineLvl w:val="9"/>
        <w:rPr>
          <w:rFonts w:ascii="宋体" w:hAnsi="宋体" w:eastAsia="方正小标宋简体" w:cs="方正小标宋简体"/>
          <w:bCs/>
          <w:sz w:val="44"/>
          <w:szCs w:val="44"/>
        </w:rPr>
      </w:pPr>
      <w:bookmarkStart w:id="0" w:name="_GoBack"/>
      <w:r>
        <w:rPr>
          <w:rFonts w:hint="eastAsia" w:ascii="宋体" w:hAnsi="宋体" w:eastAsia="方正小标宋简体" w:cs="方正小标宋简体"/>
          <w:bCs/>
          <w:sz w:val="44"/>
          <w:szCs w:val="44"/>
        </w:rPr>
        <w:t>北京市居民集中供热暂停供热协议</w:t>
      </w:r>
      <w:bookmarkEnd w:id="0"/>
    </w:p>
    <w:p>
      <w:pPr>
        <w:spacing w:before="156" w:beforeLines="50" w:line="560" w:lineRule="exact"/>
        <w:jc w:val="center"/>
        <w:rPr>
          <w:rFonts w:hint="eastAsia" w:ascii="宋体" w:hAnsi="宋体" w:eastAsia="仿宋_GB2312" w:cs="仿宋_GB2312"/>
          <w:b w:val="0"/>
          <w:bCs w:val="0"/>
          <w:sz w:val="32"/>
          <w:szCs w:val="32"/>
        </w:rPr>
      </w:pPr>
      <w:r>
        <w:rPr>
          <w:rFonts w:hint="eastAsia" w:ascii="宋体" w:hAnsi="宋体" w:eastAsia="仿宋_GB2312" w:cs="仿宋_GB2312"/>
          <w:b w:val="0"/>
          <w:bCs w:val="0"/>
          <w:sz w:val="32"/>
          <w:szCs w:val="32"/>
        </w:rPr>
        <w:t>（示范文本）</w:t>
      </w:r>
    </w:p>
    <w:p>
      <w:pPr>
        <w:spacing w:line="360" w:lineRule="auto"/>
        <w:rPr>
          <w:rFonts w:ascii="宋体" w:hAnsi="宋体" w:eastAsia="宋体" w:cs="宋体"/>
          <w:b/>
          <w:sz w:val="30"/>
          <w:szCs w:val="30"/>
        </w:rPr>
      </w:pPr>
    </w:p>
    <w:p>
      <w:pPr>
        <w:keepNext w:val="0"/>
        <w:keepLines w:val="0"/>
        <w:pageBreakBefore w:val="0"/>
        <w:kinsoku/>
        <w:overflowPunct/>
        <w:topLinePunct w:val="0"/>
        <w:autoSpaceDE/>
        <w:autoSpaceDN/>
        <w:bidi w:val="0"/>
        <w:adjustRightInd/>
        <w:snapToGrid/>
        <w:spacing w:line="600" w:lineRule="exact"/>
        <w:ind w:right="0" w:rightChars="0"/>
        <w:jc w:val="both"/>
        <w:textAlignment w:val="auto"/>
        <w:outlineLvl w:val="9"/>
        <w:rPr>
          <w:rFonts w:hint="eastAsia" w:ascii="宋体" w:hAnsi="宋体" w:eastAsia="仿宋_GB2312" w:cs="仿宋_GB2312"/>
          <w:b w:val="0"/>
          <w:bCs/>
          <w:sz w:val="32"/>
          <w:szCs w:val="32"/>
        </w:rPr>
      </w:pPr>
      <w:r>
        <w:rPr>
          <w:rFonts w:hint="eastAsia" w:ascii="宋体" w:hAnsi="宋体" w:eastAsia="仿宋_GB2312" w:cs="仿宋_GB2312"/>
          <w:b w:val="0"/>
          <w:bCs/>
          <w:sz w:val="32"/>
          <w:szCs w:val="32"/>
        </w:rPr>
        <w:t>甲方（用热人）：</w:t>
      </w:r>
      <w:r>
        <w:rPr>
          <w:rFonts w:hint="eastAsia" w:ascii="宋体" w:hAnsi="宋体" w:eastAsia="仿宋_GB2312" w:cs="仿宋_GB2312"/>
          <w:b w:val="0"/>
          <w:bCs/>
          <w:sz w:val="32"/>
          <w:szCs w:val="32"/>
          <w:u w:val="single"/>
        </w:rPr>
        <w:t xml:space="preserve">                          </w:t>
      </w:r>
      <w:r>
        <w:rPr>
          <w:rFonts w:hint="eastAsia" w:ascii="宋体" w:hAnsi="宋体" w:eastAsia="仿宋_GB2312" w:cs="仿宋_GB2312"/>
          <w:b w:val="0"/>
          <w:bCs/>
          <w:sz w:val="32"/>
          <w:szCs w:val="32"/>
        </w:rPr>
        <w:t>（以下简称甲方）</w:t>
      </w:r>
    </w:p>
    <w:p>
      <w:pPr>
        <w:keepNext w:val="0"/>
        <w:keepLines w:val="0"/>
        <w:pageBreakBefore w:val="0"/>
        <w:kinsoku/>
        <w:overflowPunct/>
        <w:topLinePunct w:val="0"/>
        <w:autoSpaceDE/>
        <w:autoSpaceDN/>
        <w:bidi w:val="0"/>
        <w:adjustRightInd/>
        <w:snapToGrid/>
        <w:spacing w:line="600" w:lineRule="exact"/>
        <w:ind w:right="0" w:rightChars="0"/>
        <w:jc w:val="both"/>
        <w:textAlignment w:val="auto"/>
        <w:outlineLvl w:val="9"/>
        <w:rPr>
          <w:rFonts w:hint="eastAsia" w:ascii="宋体" w:hAnsi="宋体" w:eastAsia="仿宋_GB2312" w:cs="仿宋_GB2312"/>
          <w:b w:val="0"/>
          <w:bCs/>
          <w:sz w:val="32"/>
          <w:szCs w:val="32"/>
        </w:rPr>
      </w:pPr>
      <w:r>
        <w:rPr>
          <w:rFonts w:hint="eastAsia" w:ascii="宋体" w:hAnsi="宋体" w:eastAsia="仿宋_GB2312" w:cs="仿宋_GB2312"/>
          <w:b w:val="0"/>
          <w:bCs/>
          <w:sz w:val="32"/>
          <w:szCs w:val="32"/>
        </w:rPr>
        <w:t>乙方（供热人）：</w:t>
      </w:r>
      <w:r>
        <w:rPr>
          <w:rFonts w:hint="eastAsia" w:ascii="宋体" w:hAnsi="宋体" w:eastAsia="仿宋_GB2312" w:cs="仿宋_GB2312"/>
          <w:b w:val="0"/>
          <w:bCs/>
          <w:sz w:val="32"/>
          <w:szCs w:val="32"/>
          <w:u w:val="single"/>
        </w:rPr>
        <w:t xml:space="preserve">                          </w:t>
      </w:r>
      <w:r>
        <w:rPr>
          <w:rFonts w:hint="eastAsia" w:ascii="宋体" w:hAnsi="宋体" w:eastAsia="仿宋_GB2312" w:cs="仿宋_GB2312"/>
          <w:b w:val="0"/>
          <w:bCs/>
          <w:sz w:val="32"/>
          <w:szCs w:val="32"/>
        </w:rPr>
        <w:t>（以下简称乙方）</w:t>
      </w:r>
    </w:p>
    <w:p>
      <w:pPr>
        <w:keepNext w:val="0"/>
        <w:keepLines w:val="0"/>
        <w:pageBreakBefore w:val="0"/>
        <w:kinsoku/>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宋体" w:hAnsi="宋体" w:eastAsia="仿宋_GB2312" w:cs="仿宋_GB2312"/>
          <w:b w:val="0"/>
          <w:bCs/>
          <w:sz w:val="32"/>
          <w:szCs w:val="32"/>
        </w:rPr>
      </w:pPr>
    </w:p>
    <w:p>
      <w:pPr>
        <w:keepNext w:val="0"/>
        <w:keepLines w:val="0"/>
        <w:pageBreakBefore w:val="0"/>
        <w:kinsoku/>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宋体" w:hAnsi="宋体" w:eastAsia="仿宋_GB2312" w:cs="仿宋_GB2312"/>
          <w:b w:val="0"/>
          <w:bCs/>
          <w:sz w:val="32"/>
          <w:szCs w:val="32"/>
        </w:rPr>
      </w:pPr>
      <w:r>
        <w:rPr>
          <w:rFonts w:hint="eastAsia" w:ascii="宋体" w:hAnsi="宋体" w:eastAsia="仿宋_GB2312" w:cs="仿宋_GB2312"/>
          <w:b w:val="0"/>
          <w:bCs/>
          <w:sz w:val="32"/>
          <w:szCs w:val="32"/>
        </w:rPr>
        <w:t>根据《北京市供热采暖管理办法》和《北京市居民集中供热暂停和恢复供热指导意见》，经甲乙双方协商，就双方</w:t>
      </w:r>
      <w:r>
        <w:rPr>
          <w:rFonts w:hint="eastAsia" w:ascii="宋体" w:hAnsi="宋体" w:eastAsia="仿宋_GB2312" w:cs="仿宋_GB2312"/>
          <w:b w:val="0"/>
          <w:bCs/>
          <w:sz w:val="32"/>
          <w:szCs w:val="32"/>
          <w:u w:val="single"/>
        </w:rPr>
        <w:t xml:space="preserve"> </w:t>
      </w:r>
      <w:r>
        <w:rPr>
          <w:rFonts w:hint="eastAsia" w:cs="仿宋_GB2312"/>
          <w:b w:val="0"/>
          <w:bCs/>
          <w:sz w:val="32"/>
          <w:szCs w:val="32"/>
          <w:u w:val="single"/>
          <w:lang w:val="en-US" w:eastAsia="zh-CN"/>
        </w:rPr>
        <w:t xml:space="preserve"> </w:t>
      </w:r>
      <w:r>
        <w:rPr>
          <w:rFonts w:hint="eastAsia" w:ascii="宋体" w:hAnsi="宋体" w:eastAsia="仿宋_GB2312" w:cs="仿宋_GB2312"/>
          <w:b w:val="0"/>
          <w:bCs/>
          <w:sz w:val="32"/>
          <w:szCs w:val="32"/>
          <w:u w:val="single"/>
        </w:rPr>
        <w:t xml:space="preserve">   </w:t>
      </w:r>
      <w:r>
        <w:rPr>
          <w:rFonts w:hint="eastAsia" w:ascii="宋体" w:hAnsi="宋体" w:eastAsia="仿宋_GB2312" w:cs="仿宋_GB2312"/>
          <w:b w:val="0"/>
          <w:bCs/>
          <w:sz w:val="32"/>
          <w:szCs w:val="32"/>
        </w:rPr>
        <w:t>年</w:t>
      </w:r>
    </w:p>
    <w:p>
      <w:pPr>
        <w:keepNext w:val="0"/>
        <w:keepLines w:val="0"/>
        <w:pageBreakBefore w:val="0"/>
        <w:kinsoku/>
        <w:overflowPunct/>
        <w:topLinePunct w:val="0"/>
        <w:autoSpaceDE/>
        <w:autoSpaceDN/>
        <w:bidi w:val="0"/>
        <w:adjustRightInd/>
        <w:snapToGrid/>
        <w:spacing w:line="600" w:lineRule="exact"/>
        <w:ind w:right="0" w:rightChars="0"/>
        <w:jc w:val="both"/>
        <w:textAlignment w:val="auto"/>
        <w:outlineLvl w:val="9"/>
        <w:rPr>
          <w:rFonts w:hint="eastAsia" w:ascii="宋体" w:hAnsi="宋体" w:eastAsia="仿宋_GB2312" w:cs="仿宋_GB2312"/>
          <w:b w:val="0"/>
          <w:bCs/>
          <w:sz w:val="32"/>
          <w:szCs w:val="32"/>
        </w:rPr>
      </w:pPr>
      <w:r>
        <w:rPr>
          <w:rFonts w:hint="eastAsia" w:ascii="宋体" w:hAnsi="宋体" w:eastAsia="仿宋_GB2312" w:cs="仿宋_GB2312"/>
          <w:b w:val="0"/>
          <w:bCs/>
          <w:sz w:val="32"/>
          <w:szCs w:val="32"/>
          <w:u w:val="single"/>
        </w:rPr>
        <w:t xml:space="preserve">    </w:t>
      </w:r>
      <w:r>
        <w:rPr>
          <w:rFonts w:hint="eastAsia" w:ascii="宋体" w:hAnsi="宋体" w:eastAsia="仿宋_GB2312" w:cs="仿宋_GB2312"/>
          <w:b w:val="0"/>
          <w:bCs/>
          <w:sz w:val="32"/>
          <w:szCs w:val="32"/>
        </w:rPr>
        <w:t>月</w:t>
      </w:r>
      <w:r>
        <w:rPr>
          <w:rFonts w:hint="eastAsia" w:ascii="宋体" w:hAnsi="宋体" w:eastAsia="仿宋_GB2312" w:cs="仿宋_GB2312"/>
          <w:b w:val="0"/>
          <w:bCs/>
          <w:sz w:val="32"/>
          <w:szCs w:val="32"/>
          <w:u w:val="single"/>
        </w:rPr>
        <w:t xml:space="preserve">    </w:t>
      </w:r>
      <w:r>
        <w:rPr>
          <w:rFonts w:hint="eastAsia" w:ascii="宋体" w:hAnsi="宋体" w:eastAsia="仿宋_GB2312" w:cs="仿宋_GB2312"/>
          <w:b w:val="0"/>
          <w:bCs/>
          <w:sz w:val="32"/>
          <w:szCs w:val="32"/>
        </w:rPr>
        <w:t>日签订的《北京市居民供热采暖合同》中约定供热房屋全部区域暂停供热事宜达成一致意见，签订本协议。</w:t>
      </w:r>
    </w:p>
    <w:p>
      <w:pPr>
        <w:keepNext w:val="0"/>
        <w:keepLines w:val="0"/>
        <w:pageBreakBefore w:val="0"/>
        <w:numPr>
          <w:ilvl w:val="0"/>
          <w:numId w:val="0"/>
        </w:numPr>
        <w:kinsoku/>
        <w:overflowPunct/>
        <w:topLinePunct w:val="0"/>
        <w:autoSpaceDE/>
        <w:autoSpaceDN/>
        <w:bidi w:val="0"/>
        <w:adjustRightInd/>
        <w:snapToGrid/>
        <w:spacing w:line="600" w:lineRule="exact"/>
        <w:ind w:leftChars="200" w:right="0" w:rightChars="0"/>
        <w:jc w:val="both"/>
        <w:textAlignment w:val="auto"/>
        <w:outlineLvl w:val="9"/>
        <w:rPr>
          <w:rFonts w:hint="eastAsia" w:ascii="宋体" w:hAnsi="宋体" w:eastAsia="黑体" w:cs="黑体"/>
          <w:b w:val="0"/>
          <w:bCs/>
          <w:sz w:val="32"/>
          <w:szCs w:val="32"/>
        </w:rPr>
      </w:pPr>
      <w:r>
        <w:rPr>
          <w:rFonts w:hint="eastAsia" w:ascii="宋体" w:hAnsi="宋体" w:eastAsia="黑体" w:cs="黑体"/>
          <w:b w:val="0"/>
          <w:bCs/>
          <w:sz w:val="32"/>
          <w:szCs w:val="32"/>
          <w:lang w:eastAsia="zh-CN"/>
        </w:rPr>
        <w:t>第一条</w:t>
      </w:r>
      <w:r>
        <w:rPr>
          <w:rFonts w:hint="eastAsia" w:ascii="宋体" w:hAnsi="宋体" w:eastAsia="黑体" w:cs="黑体"/>
          <w:b w:val="0"/>
          <w:bCs/>
          <w:sz w:val="32"/>
          <w:szCs w:val="32"/>
          <w:lang w:val="en-US" w:eastAsia="zh-CN"/>
        </w:rPr>
        <w:t xml:space="preserve"> </w:t>
      </w:r>
      <w:r>
        <w:rPr>
          <w:rFonts w:hint="eastAsia" w:ascii="宋体" w:hAnsi="宋体" w:eastAsia="黑体" w:cs="黑体"/>
          <w:b w:val="0"/>
          <w:bCs/>
          <w:sz w:val="32"/>
          <w:szCs w:val="32"/>
        </w:rPr>
        <w:t>房屋基本情况</w:t>
      </w:r>
    </w:p>
    <w:p>
      <w:pPr>
        <w:pStyle w:val="11"/>
        <w:keepNext w:val="0"/>
        <w:keepLines w:val="0"/>
        <w:pageBreakBefore w:val="0"/>
        <w:kinsoku/>
        <w:overflowPunct/>
        <w:topLinePunct w:val="0"/>
        <w:autoSpaceDE/>
        <w:autoSpaceDN/>
        <w:bidi w:val="0"/>
        <w:adjustRightInd/>
        <w:snapToGrid/>
        <w:spacing w:after="0" w:afterLines="0" w:line="600" w:lineRule="exact"/>
        <w:ind w:left="640" w:leftChars="200" w:right="0" w:rightChars="0"/>
        <w:jc w:val="both"/>
        <w:textAlignment w:val="auto"/>
        <w:outlineLvl w:val="9"/>
        <w:rPr>
          <w:rFonts w:hint="eastAsia" w:ascii="宋体" w:hAnsi="宋体" w:eastAsia="仿宋_GB2312" w:cs="仿宋_GB2312"/>
          <w:b w:val="0"/>
          <w:bCs/>
          <w:sz w:val="32"/>
          <w:szCs w:val="32"/>
        </w:rPr>
      </w:pPr>
      <w:r>
        <w:rPr>
          <w:rFonts w:hint="eastAsia" w:ascii="宋体" w:hAnsi="宋体" w:eastAsia="仿宋_GB2312" w:cs="仿宋_GB2312"/>
          <w:b w:val="0"/>
          <w:bCs/>
          <w:sz w:val="32"/>
          <w:szCs w:val="32"/>
        </w:rPr>
        <w:t>1.房屋地址：北京市</w:t>
      </w:r>
      <w:r>
        <w:rPr>
          <w:rFonts w:hint="eastAsia" w:ascii="宋体" w:hAnsi="宋体" w:eastAsia="仿宋_GB2312" w:cs="仿宋_GB2312"/>
          <w:b w:val="0"/>
          <w:bCs/>
          <w:sz w:val="32"/>
          <w:szCs w:val="32"/>
          <w:u w:val="single"/>
        </w:rPr>
        <w:t xml:space="preserve">      </w:t>
      </w:r>
      <w:r>
        <w:rPr>
          <w:rFonts w:hint="eastAsia" w:ascii="宋体" w:hAnsi="宋体" w:eastAsia="仿宋_GB2312" w:cs="仿宋_GB2312"/>
          <w:b w:val="0"/>
          <w:bCs/>
          <w:sz w:val="32"/>
          <w:szCs w:val="32"/>
        </w:rPr>
        <w:t>区</w:t>
      </w:r>
      <w:r>
        <w:rPr>
          <w:rFonts w:hint="eastAsia" w:ascii="宋体" w:hAnsi="宋体" w:eastAsia="仿宋_GB2312" w:cs="仿宋_GB2312"/>
          <w:b w:val="0"/>
          <w:bCs/>
          <w:sz w:val="32"/>
          <w:szCs w:val="32"/>
          <w:u w:val="single"/>
        </w:rPr>
        <w:t xml:space="preserve">                       </w:t>
      </w:r>
      <w:r>
        <w:rPr>
          <w:rFonts w:hint="eastAsia" w:ascii="宋体" w:hAnsi="宋体" w:eastAsia="仿宋_GB2312" w:cs="仿宋_GB2312"/>
          <w:b w:val="0"/>
          <w:bCs/>
          <w:sz w:val="32"/>
          <w:szCs w:val="32"/>
        </w:rPr>
        <w:t>（以下简称该房屋） ；</w:t>
      </w:r>
    </w:p>
    <w:p>
      <w:pPr>
        <w:pStyle w:val="11"/>
        <w:keepNext w:val="0"/>
        <w:keepLines w:val="0"/>
        <w:pageBreakBefore w:val="0"/>
        <w:kinsoku/>
        <w:overflowPunct/>
        <w:topLinePunct w:val="0"/>
        <w:autoSpaceDE/>
        <w:autoSpaceDN/>
        <w:bidi w:val="0"/>
        <w:adjustRightInd/>
        <w:snapToGrid/>
        <w:spacing w:after="0" w:afterLines="0" w:line="600" w:lineRule="exact"/>
        <w:ind w:left="640" w:leftChars="200" w:right="0" w:rightChars="0"/>
        <w:jc w:val="both"/>
        <w:textAlignment w:val="auto"/>
        <w:outlineLvl w:val="9"/>
        <w:rPr>
          <w:rFonts w:hint="eastAsia" w:ascii="宋体" w:hAnsi="宋体" w:eastAsia="仿宋_GB2312" w:cs="仿宋_GB2312"/>
          <w:b w:val="0"/>
          <w:bCs/>
          <w:sz w:val="32"/>
          <w:szCs w:val="32"/>
        </w:rPr>
      </w:pPr>
      <w:r>
        <w:rPr>
          <w:rFonts w:hint="eastAsia" w:ascii="宋体" w:hAnsi="宋体" w:eastAsia="仿宋_GB2312" w:cs="仿宋_GB2312"/>
          <w:b w:val="0"/>
          <w:bCs/>
          <w:sz w:val="32"/>
          <w:szCs w:val="32"/>
        </w:rPr>
        <w:t>2.经甲乙双方确认，房屋供热系统型式为：</w:t>
      </w:r>
    </w:p>
    <w:p>
      <w:pPr>
        <w:pStyle w:val="112"/>
        <w:keepNext w:val="0"/>
        <w:keepLines w:val="0"/>
        <w:pageBreakBefore w:val="0"/>
        <w:kinsoku/>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宋体" w:hAnsi="宋体" w:eastAsia="仿宋_GB2312" w:cs="仿宋_GB2312"/>
          <w:b w:val="0"/>
          <w:bCs/>
          <w:kern w:val="2"/>
          <w:sz w:val="32"/>
          <w:szCs w:val="32"/>
        </w:rPr>
      </w:pPr>
      <w:r>
        <w:rPr>
          <w:rFonts w:hint="eastAsia" w:ascii="宋体" w:hAnsi="宋体" w:eastAsia="仿宋_GB2312" w:cs="仿宋_GB2312"/>
          <w:b w:val="0"/>
          <w:bCs/>
          <w:kern w:val="2"/>
          <w:sz w:val="32"/>
          <w:szCs w:val="32"/>
        </w:rPr>
        <w:t xml:space="preserve">     □分户独立采暖系统型式；</w:t>
      </w:r>
    </w:p>
    <w:p>
      <w:pPr>
        <w:keepNext w:val="0"/>
        <w:keepLines w:val="0"/>
        <w:pageBreakBefore w:val="0"/>
        <w:kinsoku/>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宋体" w:hAnsi="宋体" w:eastAsia="仿宋_GB2312" w:cs="仿宋_GB2312"/>
          <w:b w:val="0"/>
          <w:bCs/>
          <w:sz w:val="32"/>
          <w:szCs w:val="32"/>
        </w:rPr>
      </w:pPr>
      <w:r>
        <w:rPr>
          <w:rFonts w:hint="eastAsia" w:ascii="宋体" w:hAnsi="宋体" w:eastAsia="仿宋_GB2312" w:cs="仿宋_GB2312"/>
          <w:b w:val="0"/>
          <w:bCs/>
          <w:sz w:val="32"/>
          <w:szCs w:val="32"/>
        </w:rPr>
        <w:t xml:space="preserve">     □非分户独立采暖系统型式。</w:t>
      </w:r>
    </w:p>
    <w:p>
      <w:pPr>
        <w:keepNext w:val="0"/>
        <w:keepLines w:val="0"/>
        <w:pageBreakBefore w:val="0"/>
        <w:numPr>
          <w:ilvl w:val="0"/>
          <w:numId w:val="0"/>
        </w:numPr>
        <w:kinsoku/>
        <w:overflowPunct/>
        <w:topLinePunct w:val="0"/>
        <w:autoSpaceDE/>
        <w:autoSpaceDN/>
        <w:bidi w:val="0"/>
        <w:adjustRightInd/>
        <w:snapToGrid/>
        <w:spacing w:line="600" w:lineRule="exact"/>
        <w:ind w:leftChars="200" w:right="0" w:rightChars="0"/>
        <w:jc w:val="both"/>
        <w:textAlignment w:val="auto"/>
        <w:outlineLvl w:val="9"/>
        <w:rPr>
          <w:rFonts w:hint="eastAsia" w:ascii="宋体" w:hAnsi="宋体" w:eastAsia="黑体" w:cs="黑体"/>
          <w:b w:val="0"/>
          <w:bCs/>
          <w:sz w:val="32"/>
          <w:szCs w:val="32"/>
        </w:rPr>
      </w:pPr>
      <w:r>
        <w:rPr>
          <w:rFonts w:hint="eastAsia" w:ascii="宋体" w:hAnsi="宋体" w:eastAsia="黑体" w:cs="黑体"/>
          <w:b w:val="0"/>
          <w:bCs/>
          <w:sz w:val="32"/>
          <w:szCs w:val="32"/>
          <w:lang w:eastAsia="zh-CN"/>
        </w:rPr>
        <w:t>第二条</w:t>
      </w:r>
      <w:r>
        <w:rPr>
          <w:rFonts w:hint="eastAsia" w:ascii="宋体" w:hAnsi="宋体" w:eastAsia="黑体" w:cs="黑体"/>
          <w:b w:val="0"/>
          <w:bCs/>
          <w:sz w:val="32"/>
          <w:szCs w:val="32"/>
          <w:lang w:val="en-US" w:eastAsia="zh-CN"/>
        </w:rPr>
        <w:t xml:space="preserve"> </w:t>
      </w:r>
      <w:r>
        <w:rPr>
          <w:rFonts w:hint="eastAsia" w:ascii="宋体" w:hAnsi="宋体" w:eastAsia="黑体" w:cs="黑体"/>
          <w:b w:val="0"/>
          <w:bCs/>
          <w:sz w:val="32"/>
          <w:szCs w:val="32"/>
        </w:rPr>
        <w:t>暂停供热期限</w:t>
      </w:r>
    </w:p>
    <w:p>
      <w:pPr>
        <w:keepNext w:val="0"/>
        <w:keepLines w:val="0"/>
        <w:pageBreakBefore w:val="0"/>
        <w:kinsoku/>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宋体" w:hAnsi="宋体" w:eastAsia="仿宋_GB2312" w:cs="仿宋_GB2312"/>
          <w:b w:val="0"/>
          <w:bCs/>
          <w:sz w:val="32"/>
          <w:szCs w:val="32"/>
        </w:rPr>
      </w:pPr>
      <w:r>
        <w:rPr>
          <w:rFonts w:hint="eastAsia" w:ascii="宋体" w:hAnsi="宋体" w:eastAsia="仿宋_GB2312" w:cs="仿宋_GB2312"/>
          <w:b w:val="0"/>
          <w:bCs/>
          <w:sz w:val="32"/>
          <w:szCs w:val="32"/>
        </w:rPr>
        <w:t>1.经甲乙双方协商确定，暂停供热时间为自</w:t>
      </w:r>
      <w:r>
        <w:rPr>
          <w:rFonts w:hint="eastAsia" w:ascii="宋体" w:hAnsi="宋体" w:eastAsia="仿宋_GB2312" w:cs="仿宋_GB2312"/>
          <w:b w:val="0"/>
          <w:bCs/>
          <w:sz w:val="32"/>
          <w:szCs w:val="32"/>
          <w:u w:val="single"/>
        </w:rPr>
        <w:t xml:space="preserve">  </w:t>
      </w:r>
      <w:r>
        <w:rPr>
          <w:rFonts w:hint="eastAsia" w:cs="仿宋_GB2312"/>
          <w:b w:val="0"/>
          <w:bCs/>
          <w:sz w:val="32"/>
          <w:szCs w:val="32"/>
          <w:u w:val="single"/>
          <w:lang w:val="en-US" w:eastAsia="zh-CN"/>
        </w:rPr>
        <w:t xml:space="preserve"> </w:t>
      </w:r>
      <w:r>
        <w:rPr>
          <w:rFonts w:hint="eastAsia" w:ascii="宋体" w:hAnsi="宋体" w:eastAsia="仿宋_GB2312" w:cs="仿宋_GB2312"/>
          <w:b w:val="0"/>
          <w:bCs/>
          <w:sz w:val="32"/>
          <w:szCs w:val="32"/>
          <w:u w:val="single"/>
        </w:rPr>
        <w:t xml:space="preserve">  </w:t>
      </w:r>
      <w:r>
        <w:rPr>
          <w:rFonts w:hint="eastAsia" w:ascii="宋体" w:hAnsi="宋体" w:eastAsia="仿宋_GB2312" w:cs="仿宋_GB2312"/>
          <w:b w:val="0"/>
          <w:bCs/>
          <w:sz w:val="32"/>
          <w:szCs w:val="32"/>
        </w:rPr>
        <w:t>年</w:t>
      </w:r>
      <w:r>
        <w:rPr>
          <w:rFonts w:hint="eastAsia" w:ascii="宋体" w:hAnsi="宋体" w:eastAsia="仿宋_GB2312" w:cs="仿宋_GB2312"/>
          <w:b w:val="0"/>
          <w:bCs/>
          <w:sz w:val="32"/>
          <w:szCs w:val="32"/>
          <w:u w:val="single"/>
        </w:rPr>
        <w:t xml:space="preserve">    </w:t>
      </w:r>
      <w:r>
        <w:rPr>
          <w:rFonts w:hint="eastAsia" w:ascii="宋体" w:hAnsi="宋体" w:eastAsia="仿宋_GB2312" w:cs="仿宋_GB2312"/>
          <w:b w:val="0"/>
          <w:bCs/>
          <w:sz w:val="32"/>
          <w:szCs w:val="32"/>
        </w:rPr>
        <w:t>月</w:t>
      </w:r>
    </w:p>
    <w:p>
      <w:pPr>
        <w:keepNext w:val="0"/>
        <w:keepLines w:val="0"/>
        <w:pageBreakBefore w:val="0"/>
        <w:kinsoku/>
        <w:overflowPunct/>
        <w:topLinePunct w:val="0"/>
        <w:autoSpaceDE/>
        <w:autoSpaceDN/>
        <w:bidi w:val="0"/>
        <w:adjustRightInd/>
        <w:snapToGrid/>
        <w:spacing w:line="600" w:lineRule="exact"/>
        <w:ind w:right="0" w:rightChars="0"/>
        <w:jc w:val="both"/>
        <w:textAlignment w:val="auto"/>
        <w:outlineLvl w:val="9"/>
        <w:rPr>
          <w:rFonts w:hint="eastAsia" w:ascii="宋体" w:hAnsi="宋体" w:eastAsia="仿宋_GB2312" w:cs="仿宋_GB2312"/>
          <w:b w:val="0"/>
          <w:bCs/>
          <w:sz w:val="32"/>
          <w:szCs w:val="32"/>
        </w:rPr>
      </w:pPr>
      <w:r>
        <w:rPr>
          <w:rFonts w:hint="eastAsia" w:ascii="宋体" w:hAnsi="宋体" w:eastAsia="仿宋_GB2312" w:cs="仿宋_GB2312"/>
          <w:b w:val="0"/>
          <w:bCs/>
          <w:sz w:val="32"/>
          <w:szCs w:val="32"/>
          <w:u w:val="single"/>
        </w:rPr>
        <w:t xml:space="preserve">    </w:t>
      </w:r>
      <w:r>
        <w:rPr>
          <w:rFonts w:hint="eastAsia" w:ascii="宋体" w:hAnsi="宋体" w:eastAsia="仿宋_GB2312" w:cs="仿宋_GB2312"/>
          <w:b w:val="0"/>
          <w:bCs/>
          <w:sz w:val="32"/>
          <w:szCs w:val="32"/>
        </w:rPr>
        <w:t>日起至</w:t>
      </w:r>
      <w:r>
        <w:rPr>
          <w:rFonts w:hint="eastAsia" w:ascii="宋体" w:hAnsi="宋体" w:eastAsia="仿宋_GB2312" w:cs="仿宋_GB2312"/>
          <w:b w:val="0"/>
          <w:bCs/>
          <w:sz w:val="32"/>
          <w:szCs w:val="32"/>
          <w:u w:val="single"/>
        </w:rPr>
        <w:t xml:space="preserve">    </w:t>
      </w:r>
      <w:r>
        <w:rPr>
          <w:rFonts w:hint="eastAsia" w:ascii="宋体" w:hAnsi="宋体" w:eastAsia="仿宋_GB2312" w:cs="仿宋_GB2312"/>
          <w:b w:val="0"/>
          <w:bCs/>
          <w:sz w:val="32"/>
          <w:szCs w:val="32"/>
        </w:rPr>
        <w:t>年</w:t>
      </w:r>
      <w:r>
        <w:rPr>
          <w:rFonts w:hint="eastAsia" w:ascii="宋体" w:hAnsi="宋体" w:eastAsia="仿宋_GB2312" w:cs="仿宋_GB2312"/>
          <w:b w:val="0"/>
          <w:bCs/>
          <w:sz w:val="32"/>
          <w:szCs w:val="32"/>
          <w:u w:val="single"/>
        </w:rPr>
        <w:t xml:space="preserve">    </w:t>
      </w:r>
      <w:r>
        <w:rPr>
          <w:rFonts w:hint="eastAsia" w:ascii="宋体" w:hAnsi="宋体" w:eastAsia="仿宋_GB2312" w:cs="仿宋_GB2312"/>
          <w:b w:val="0"/>
          <w:bCs/>
          <w:sz w:val="32"/>
          <w:szCs w:val="32"/>
        </w:rPr>
        <w:t>月</w:t>
      </w:r>
      <w:r>
        <w:rPr>
          <w:rFonts w:hint="eastAsia" w:ascii="宋体" w:hAnsi="宋体" w:eastAsia="仿宋_GB2312" w:cs="仿宋_GB2312"/>
          <w:b w:val="0"/>
          <w:bCs/>
          <w:sz w:val="32"/>
          <w:szCs w:val="32"/>
          <w:u w:val="single"/>
        </w:rPr>
        <w:t xml:space="preserve">    </w:t>
      </w:r>
      <w:r>
        <w:rPr>
          <w:rFonts w:hint="eastAsia" w:ascii="宋体" w:hAnsi="宋体" w:eastAsia="仿宋_GB2312" w:cs="仿宋_GB2312"/>
          <w:b w:val="0"/>
          <w:bCs/>
          <w:sz w:val="32"/>
          <w:szCs w:val="32"/>
        </w:rPr>
        <w:t>日止，共</w:t>
      </w:r>
      <w:r>
        <w:rPr>
          <w:rFonts w:hint="eastAsia" w:ascii="宋体" w:hAnsi="宋体" w:eastAsia="仿宋_GB2312" w:cs="仿宋_GB2312"/>
          <w:b w:val="0"/>
          <w:bCs/>
          <w:sz w:val="32"/>
          <w:szCs w:val="32"/>
          <w:u w:val="single"/>
        </w:rPr>
        <w:t xml:space="preserve">    </w:t>
      </w:r>
      <w:r>
        <w:rPr>
          <w:rFonts w:hint="eastAsia" w:ascii="宋体" w:hAnsi="宋体" w:eastAsia="仿宋_GB2312" w:cs="仿宋_GB2312"/>
          <w:b w:val="0"/>
          <w:bCs/>
          <w:sz w:val="32"/>
          <w:szCs w:val="32"/>
        </w:rPr>
        <w:t>个采暖期。</w:t>
      </w:r>
    </w:p>
    <w:p>
      <w:pPr>
        <w:keepNext w:val="0"/>
        <w:keepLines w:val="0"/>
        <w:pageBreakBefore w:val="0"/>
        <w:kinsoku/>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宋体" w:hAnsi="宋体" w:eastAsia="仿宋_GB2312" w:cs="仿宋_GB2312"/>
          <w:b w:val="0"/>
          <w:bCs/>
          <w:sz w:val="32"/>
          <w:szCs w:val="32"/>
        </w:rPr>
      </w:pPr>
      <w:r>
        <w:rPr>
          <w:rFonts w:hint="eastAsia" w:ascii="宋体" w:hAnsi="宋体" w:eastAsia="仿宋_GB2312" w:cs="仿宋_GB2312"/>
          <w:b w:val="0"/>
          <w:bCs/>
          <w:sz w:val="32"/>
          <w:szCs w:val="32"/>
        </w:rPr>
        <w:t>2.在本协议标明的暂停供热期满后，甲方有继续暂停供热或恢复供热需求的，需向乙方书面提出申请，并书面签订《暂停供热协议续签确认单》或《恢复供热确认单》。</w:t>
      </w:r>
    </w:p>
    <w:p>
      <w:pPr>
        <w:keepNext w:val="0"/>
        <w:keepLines w:val="0"/>
        <w:pageBreakBefore w:val="0"/>
        <w:numPr>
          <w:ilvl w:val="0"/>
          <w:numId w:val="0"/>
        </w:numPr>
        <w:kinsoku/>
        <w:overflowPunct/>
        <w:topLinePunct w:val="0"/>
        <w:autoSpaceDE/>
        <w:autoSpaceDN/>
        <w:bidi w:val="0"/>
        <w:adjustRightInd/>
        <w:snapToGrid/>
        <w:spacing w:line="600" w:lineRule="exact"/>
        <w:ind w:leftChars="200" w:right="0" w:rightChars="0"/>
        <w:jc w:val="both"/>
        <w:textAlignment w:val="auto"/>
        <w:outlineLvl w:val="9"/>
        <w:rPr>
          <w:rFonts w:hint="eastAsia" w:ascii="宋体" w:hAnsi="宋体" w:eastAsia="仿宋_GB2312" w:cs="仿宋_GB2312"/>
          <w:b w:val="0"/>
          <w:bCs/>
          <w:sz w:val="32"/>
          <w:szCs w:val="32"/>
        </w:rPr>
      </w:pPr>
      <w:r>
        <w:rPr>
          <w:rFonts w:hint="eastAsia" w:ascii="宋体" w:hAnsi="宋体" w:eastAsia="黑体" w:cs="黑体"/>
          <w:b w:val="0"/>
          <w:bCs/>
          <w:sz w:val="32"/>
          <w:szCs w:val="32"/>
          <w:lang w:eastAsia="zh-CN"/>
        </w:rPr>
        <w:t>第三条</w:t>
      </w:r>
      <w:r>
        <w:rPr>
          <w:rFonts w:hint="eastAsia" w:ascii="宋体" w:hAnsi="宋体" w:eastAsia="黑体" w:cs="黑体"/>
          <w:b w:val="0"/>
          <w:bCs/>
          <w:sz w:val="32"/>
          <w:szCs w:val="32"/>
          <w:lang w:val="en-US" w:eastAsia="zh-CN"/>
        </w:rPr>
        <w:t xml:space="preserve"> </w:t>
      </w:r>
      <w:r>
        <w:rPr>
          <w:rFonts w:hint="eastAsia" w:ascii="宋体" w:hAnsi="宋体" w:eastAsia="黑体" w:cs="黑体"/>
          <w:b w:val="0"/>
          <w:bCs/>
          <w:sz w:val="32"/>
          <w:szCs w:val="32"/>
        </w:rPr>
        <w:t>暂停供热处理方式及费用</w:t>
      </w:r>
    </w:p>
    <w:p>
      <w:pPr>
        <w:keepNext w:val="0"/>
        <w:keepLines w:val="0"/>
        <w:pageBreakBefore w:val="0"/>
        <w:kinsoku/>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宋体" w:hAnsi="宋体" w:eastAsia="仿宋_GB2312" w:cs="仿宋_GB2312"/>
          <w:b w:val="0"/>
          <w:bCs/>
          <w:sz w:val="32"/>
          <w:szCs w:val="32"/>
        </w:rPr>
      </w:pPr>
      <w:r>
        <w:rPr>
          <w:rFonts w:hint="eastAsia" w:ascii="宋体" w:hAnsi="宋体" w:eastAsia="仿宋_GB2312" w:cs="仿宋_GB2312"/>
          <w:b w:val="0"/>
          <w:bCs/>
          <w:sz w:val="32"/>
          <w:szCs w:val="32"/>
        </w:rPr>
        <w:t>1.暂停供热处理方式为：□丝堵；□打盲板；□其他</w:t>
      </w:r>
      <w:r>
        <w:rPr>
          <w:rFonts w:hint="eastAsia" w:ascii="宋体" w:hAnsi="宋体" w:eastAsia="仿宋_GB2312" w:cs="仿宋_GB2312"/>
          <w:b w:val="0"/>
          <w:bCs/>
          <w:sz w:val="32"/>
          <w:szCs w:val="32"/>
          <w:u w:val="single"/>
        </w:rPr>
        <w:t xml:space="preserve">     </w:t>
      </w:r>
      <w:r>
        <w:rPr>
          <w:rFonts w:hint="eastAsia" w:ascii="宋体" w:hAnsi="宋体" w:eastAsia="仿宋_GB2312" w:cs="仿宋_GB2312"/>
          <w:b w:val="0"/>
          <w:bCs/>
          <w:sz w:val="32"/>
          <w:szCs w:val="32"/>
        </w:rPr>
        <w:t xml:space="preserve"> </w:t>
      </w:r>
    </w:p>
    <w:p>
      <w:pPr>
        <w:keepNext w:val="0"/>
        <w:keepLines w:val="0"/>
        <w:pageBreakBefore w:val="0"/>
        <w:kinsoku/>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宋体" w:hAnsi="宋体" w:eastAsia="仿宋_GB2312" w:cs="仿宋_GB2312"/>
          <w:b w:val="0"/>
          <w:bCs/>
          <w:sz w:val="32"/>
          <w:szCs w:val="32"/>
        </w:rPr>
      </w:pPr>
      <w:r>
        <w:rPr>
          <w:rFonts w:hint="eastAsia" w:ascii="宋体" w:hAnsi="宋体" w:eastAsia="仿宋_GB2312" w:cs="仿宋_GB2312"/>
          <w:b w:val="0"/>
          <w:bCs/>
          <w:sz w:val="32"/>
          <w:szCs w:val="32"/>
        </w:rPr>
        <w:t>2.暂停供热施工相关费用：</w:t>
      </w:r>
    </w:p>
    <w:p>
      <w:pPr>
        <w:keepNext w:val="0"/>
        <w:keepLines w:val="0"/>
        <w:pageBreakBefore w:val="0"/>
        <w:kinsoku/>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宋体" w:hAnsi="宋体" w:eastAsia="仿宋_GB2312" w:cs="仿宋_GB2312"/>
          <w:b w:val="0"/>
          <w:bCs/>
          <w:sz w:val="32"/>
          <w:szCs w:val="32"/>
          <w:u w:val="single"/>
        </w:rPr>
      </w:pPr>
      <w:r>
        <w:rPr>
          <w:rFonts w:hint="eastAsia" w:ascii="宋体" w:hAnsi="宋体" w:eastAsia="仿宋_GB2312" w:cs="仿宋_GB2312"/>
          <w:b w:val="0"/>
          <w:bCs/>
          <w:sz w:val="32"/>
          <w:szCs w:val="32"/>
        </w:rPr>
        <w:t>①暂停供热人工及材料费用共计人民币：</w:t>
      </w:r>
      <w:r>
        <w:rPr>
          <w:rFonts w:hint="eastAsia" w:ascii="宋体" w:hAnsi="宋体" w:eastAsia="仿宋_GB2312" w:cs="仿宋_GB2312"/>
          <w:b w:val="0"/>
          <w:bCs/>
          <w:sz w:val="32"/>
          <w:szCs w:val="32"/>
          <w:u w:val="single"/>
        </w:rPr>
        <w:t xml:space="preserve">         </w:t>
      </w:r>
      <w:r>
        <w:rPr>
          <w:rFonts w:hint="eastAsia" w:ascii="宋体" w:hAnsi="宋体" w:eastAsia="仿宋_GB2312" w:cs="仿宋_GB2312"/>
          <w:b w:val="0"/>
          <w:bCs/>
          <w:sz w:val="32"/>
          <w:szCs w:val="32"/>
        </w:rPr>
        <w:t>元；</w:t>
      </w:r>
    </w:p>
    <w:p>
      <w:pPr>
        <w:pStyle w:val="11"/>
        <w:keepNext w:val="0"/>
        <w:keepLines w:val="0"/>
        <w:pageBreakBefore w:val="0"/>
        <w:kinsoku/>
        <w:overflowPunct/>
        <w:topLinePunct w:val="0"/>
        <w:autoSpaceDE/>
        <w:autoSpaceDN/>
        <w:bidi w:val="0"/>
        <w:adjustRightInd/>
        <w:snapToGrid/>
        <w:spacing w:after="0" w:afterLines="0" w:line="600" w:lineRule="exact"/>
        <w:ind w:right="0" w:rightChars="0" w:firstLine="640" w:firstLineChars="200"/>
        <w:jc w:val="both"/>
        <w:textAlignment w:val="auto"/>
        <w:outlineLvl w:val="9"/>
        <w:rPr>
          <w:rFonts w:hint="eastAsia" w:ascii="宋体" w:hAnsi="宋体" w:eastAsia="仿宋_GB2312" w:cs="仿宋_GB2312"/>
          <w:b w:val="0"/>
          <w:bCs/>
          <w:sz w:val="32"/>
          <w:szCs w:val="32"/>
        </w:rPr>
      </w:pPr>
      <w:r>
        <w:rPr>
          <w:rFonts w:hint="eastAsia" w:ascii="宋体" w:hAnsi="宋体" w:eastAsia="仿宋_GB2312" w:cs="仿宋_GB2312"/>
          <w:b w:val="0"/>
          <w:bCs/>
          <w:sz w:val="32"/>
          <w:szCs w:val="32"/>
        </w:rPr>
        <w:t>②其他费用共计人民币：</w:t>
      </w:r>
      <w:r>
        <w:rPr>
          <w:rFonts w:hint="eastAsia" w:ascii="宋体" w:hAnsi="宋体" w:eastAsia="仿宋_GB2312" w:cs="仿宋_GB2312"/>
          <w:b w:val="0"/>
          <w:bCs/>
          <w:sz w:val="32"/>
          <w:szCs w:val="32"/>
          <w:u w:val="single"/>
        </w:rPr>
        <w:t xml:space="preserve">                       </w:t>
      </w:r>
      <w:r>
        <w:rPr>
          <w:rFonts w:hint="eastAsia" w:ascii="宋体" w:hAnsi="宋体" w:eastAsia="仿宋_GB2312" w:cs="仿宋_GB2312"/>
          <w:b w:val="0"/>
          <w:bCs/>
          <w:sz w:val="32"/>
          <w:szCs w:val="32"/>
        </w:rPr>
        <w:t>元；</w:t>
      </w:r>
    </w:p>
    <w:p>
      <w:pPr>
        <w:keepNext w:val="0"/>
        <w:keepLines w:val="0"/>
        <w:pageBreakBefore w:val="0"/>
        <w:kinsoku/>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宋体" w:hAnsi="宋体" w:eastAsia="仿宋_GB2312" w:cs="仿宋_GB2312"/>
          <w:b w:val="0"/>
          <w:bCs/>
          <w:sz w:val="32"/>
          <w:szCs w:val="32"/>
        </w:rPr>
      </w:pPr>
      <w:r>
        <w:rPr>
          <w:rFonts w:hint="eastAsia" w:ascii="宋体" w:hAnsi="宋体" w:eastAsia="仿宋_GB2312" w:cs="仿宋_GB2312"/>
          <w:b w:val="0"/>
          <w:bCs/>
          <w:sz w:val="32"/>
          <w:szCs w:val="32"/>
        </w:rPr>
        <w:t>共计人民币</w:t>
      </w:r>
      <w:r>
        <w:rPr>
          <w:rFonts w:hint="eastAsia" w:ascii="宋体" w:hAnsi="宋体" w:eastAsia="仿宋_GB2312" w:cs="仿宋_GB2312"/>
          <w:b w:val="0"/>
          <w:bCs/>
          <w:sz w:val="32"/>
          <w:szCs w:val="32"/>
          <w:u w:val="single"/>
        </w:rPr>
        <w:t xml:space="preserve">          </w:t>
      </w:r>
      <w:r>
        <w:rPr>
          <w:rFonts w:hint="eastAsia" w:ascii="宋体" w:hAnsi="宋体" w:eastAsia="仿宋_GB2312" w:cs="仿宋_GB2312"/>
          <w:b w:val="0"/>
          <w:bCs/>
          <w:sz w:val="32"/>
          <w:szCs w:val="32"/>
        </w:rPr>
        <w:t>元（人民币大写</w:t>
      </w:r>
      <w:r>
        <w:rPr>
          <w:rFonts w:hint="eastAsia" w:ascii="宋体" w:hAnsi="宋体" w:eastAsia="仿宋_GB2312" w:cs="仿宋_GB2312"/>
          <w:b w:val="0"/>
          <w:bCs/>
          <w:sz w:val="32"/>
          <w:szCs w:val="32"/>
          <w:u w:val="single"/>
        </w:rPr>
        <w:t xml:space="preserve">              </w:t>
      </w:r>
      <w:r>
        <w:rPr>
          <w:rFonts w:hint="eastAsia" w:ascii="宋体" w:hAnsi="宋体" w:eastAsia="仿宋_GB2312" w:cs="仿宋_GB2312"/>
          <w:b w:val="0"/>
          <w:bCs/>
          <w:sz w:val="32"/>
          <w:szCs w:val="32"/>
        </w:rPr>
        <w:t>），由甲方在签订本协议时一次性支付给乙方。</w:t>
      </w:r>
    </w:p>
    <w:p>
      <w:pPr>
        <w:keepNext w:val="0"/>
        <w:keepLines w:val="0"/>
        <w:pageBreakBefore w:val="0"/>
        <w:kinsoku/>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宋体" w:hAnsi="宋体" w:eastAsia="仿宋_GB2312" w:cs="仿宋_GB2312"/>
          <w:b w:val="0"/>
          <w:bCs/>
          <w:sz w:val="32"/>
          <w:szCs w:val="32"/>
        </w:rPr>
      </w:pPr>
      <w:r>
        <w:rPr>
          <w:rFonts w:hint="eastAsia" w:ascii="宋体" w:hAnsi="宋体" w:eastAsia="仿宋_GB2312" w:cs="仿宋_GB2312"/>
          <w:b w:val="0"/>
          <w:bCs/>
          <w:sz w:val="32"/>
          <w:szCs w:val="32"/>
        </w:rPr>
        <w:t>3.恢复供热施工相关费用，在恢复供热时由甲方一次性支付给乙方，并由甲乙双方书面签订《恢复供热确认单》。</w:t>
      </w:r>
    </w:p>
    <w:p>
      <w:pPr>
        <w:keepNext w:val="0"/>
        <w:keepLines w:val="0"/>
        <w:pageBreakBefore w:val="0"/>
        <w:kinsoku/>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宋体" w:hAnsi="宋体" w:eastAsia="仿宋_GB2312" w:cs="仿宋_GB2312"/>
          <w:b w:val="0"/>
          <w:bCs/>
          <w:sz w:val="32"/>
          <w:szCs w:val="32"/>
        </w:rPr>
      </w:pPr>
      <w:r>
        <w:rPr>
          <w:rFonts w:hint="eastAsia" w:ascii="宋体" w:hAnsi="宋体" w:eastAsia="仿宋_GB2312" w:cs="仿宋_GB2312"/>
          <w:b w:val="0"/>
          <w:bCs/>
          <w:sz w:val="32"/>
          <w:szCs w:val="32"/>
        </w:rPr>
        <w:t>非分户独立采暖系统型式暂停和恢复供热施工相关费用，由甲乙双方参照市场价和本协议附件1的标准共同确定。</w:t>
      </w:r>
    </w:p>
    <w:p>
      <w:pPr>
        <w:keepNext w:val="0"/>
        <w:keepLines w:val="0"/>
        <w:pageBreakBefore w:val="0"/>
        <w:numPr>
          <w:ilvl w:val="0"/>
          <w:numId w:val="0"/>
        </w:numPr>
        <w:kinsoku/>
        <w:overflowPunct/>
        <w:topLinePunct w:val="0"/>
        <w:autoSpaceDE/>
        <w:autoSpaceDN/>
        <w:bidi w:val="0"/>
        <w:adjustRightInd/>
        <w:snapToGrid/>
        <w:spacing w:line="600" w:lineRule="exact"/>
        <w:ind w:leftChars="200" w:right="0" w:rightChars="0"/>
        <w:jc w:val="both"/>
        <w:textAlignment w:val="auto"/>
        <w:outlineLvl w:val="9"/>
        <w:rPr>
          <w:rFonts w:hint="eastAsia" w:ascii="宋体" w:hAnsi="宋体" w:eastAsia="黑体" w:cs="黑体"/>
          <w:b w:val="0"/>
          <w:bCs/>
          <w:sz w:val="32"/>
          <w:szCs w:val="32"/>
        </w:rPr>
      </w:pPr>
      <w:r>
        <w:rPr>
          <w:rFonts w:hint="eastAsia" w:ascii="宋体" w:hAnsi="宋体" w:eastAsia="黑体" w:cs="黑体"/>
          <w:b w:val="0"/>
          <w:bCs/>
          <w:sz w:val="32"/>
          <w:szCs w:val="32"/>
          <w:lang w:eastAsia="zh-CN"/>
        </w:rPr>
        <w:t>第四条</w:t>
      </w:r>
      <w:r>
        <w:rPr>
          <w:rFonts w:hint="eastAsia" w:ascii="宋体" w:hAnsi="宋体" w:eastAsia="黑体" w:cs="黑体"/>
          <w:b w:val="0"/>
          <w:bCs/>
          <w:sz w:val="32"/>
          <w:szCs w:val="32"/>
          <w:lang w:val="en-US" w:eastAsia="zh-CN"/>
        </w:rPr>
        <w:t xml:space="preserve"> </w:t>
      </w:r>
      <w:r>
        <w:rPr>
          <w:rFonts w:hint="eastAsia" w:ascii="宋体" w:hAnsi="宋体" w:eastAsia="黑体" w:cs="黑体"/>
          <w:b w:val="0"/>
          <w:bCs/>
          <w:sz w:val="32"/>
          <w:szCs w:val="32"/>
        </w:rPr>
        <w:t>暂停供热期间供热设施基本费缴纳</w:t>
      </w:r>
    </w:p>
    <w:p>
      <w:pPr>
        <w:keepNext w:val="0"/>
        <w:keepLines w:val="0"/>
        <w:pageBreakBefore w:val="0"/>
        <w:kinsoku/>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宋体" w:hAnsi="宋体" w:eastAsia="仿宋_GB2312" w:cs="仿宋_GB2312"/>
          <w:b w:val="0"/>
          <w:bCs/>
          <w:sz w:val="32"/>
          <w:szCs w:val="32"/>
        </w:rPr>
      </w:pPr>
      <w:r>
        <w:rPr>
          <w:rFonts w:hint="eastAsia" w:ascii="宋体" w:hAnsi="宋体" w:eastAsia="仿宋_GB2312" w:cs="仿宋_GB2312"/>
          <w:b w:val="0"/>
          <w:bCs/>
          <w:sz w:val="32"/>
          <w:szCs w:val="32"/>
        </w:rPr>
        <w:t>1.缴纳标准</w:t>
      </w:r>
    </w:p>
    <w:p>
      <w:pPr>
        <w:keepNext w:val="0"/>
        <w:keepLines w:val="0"/>
        <w:pageBreakBefore w:val="0"/>
        <w:kinsoku/>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宋体" w:hAnsi="宋体" w:eastAsia="仿宋_GB2312" w:cs="仿宋_GB2312"/>
          <w:b w:val="0"/>
          <w:bCs/>
          <w:sz w:val="32"/>
          <w:szCs w:val="32"/>
        </w:rPr>
      </w:pPr>
      <w:r>
        <w:rPr>
          <w:rFonts w:hint="eastAsia" w:ascii="宋体" w:hAnsi="宋体" w:eastAsia="仿宋_GB2312" w:cs="仿宋_GB2312"/>
          <w:b w:val="0"/>
          <w:bCs/>
          <w:sz w:val="32"/>
          <w:szCs w:val="32"/>
        </w:rPr>
        <w:t>暂停供热期间，每个采暖期供热设施基本费收取标准参照原</w:t>
      </w:r>
      <w:r>
        <w:rPr>
          <w:rFonts w:hint="eastAsia" w:ascii="宋体" w:hAnsi="宋体" w:eastAsia="仿宋_GB2312" w:cs="仿宋_GB2312"/>
          <w:b w:val="0"/>
          <w:bCs/>
          <w:spacing w:val="-6"/>
          <w:sz w:val="32"/>
          <w:szCs w:val="32"/>
        </w:rPr>
        <w:t>供热采暖合同约定或由供用热双方协商确定。甲乙双方一致确定：</w:t>
      </w:r>
    </w:p>
    <w:p>
      <w:pPr>
        <w:keepNext w:val="0"/>
        <w:keepLines w:val="0"/>
        <w:pageBreakBefore w:val="0"/>
        <w:kinsoku/>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宋体" w:hAnsi="宋体" w:eastAsia="仿宋_GB2312" w:cs="仿宋_GB2312"/>
          <w:b w:val="0"/>
          <w:bCs/>
          <w:sz w:val="32"/>
          <w:szCs w:val="32"/>
        </w:rPr>
      </w:pPr>
      <w:r>
        <w:rPr>
          <w:rFonts w:hint="eastAsia" w:ascii="宋体" w:hAnsi="宋体" w:eastAsia="仿宋_GB2312" w:cs="仿宋_GB2312"/>
          <w:b w:val="0"/>
          <w:bCs/>
          <w:sz w:val="32"/>
          <w:szCs w:val="32"/>
        </w:rPr>
        <w:t>采暖计费面积为：</w:t>
      </w:r>
      <w:r>
        <w:rPr>
          <w:rFonts w:hint="eastAsia" w:ascii="宋体" w:hAnsi="宋体" w:eastAsia="仿宋_GB2312" w:cs="仿宋_GB2312"/>
          <w:b w:val="0"/>
          <w:bCs/>
          <w:sz w:val="32"/>
          <w:szCs w:val="32"/>
          <w:u w:val="single"/>
        </w:rPr>
        <w:t xml:space="preserve">     </w:t>
      </w:r>
      <w:r>
        <w:rPr>
          <w:rFonts w:hint="eastAsia" w:ascii="宋体" w:hAnsi="宋体" w:eastAsia="仿宋_GB2312" w:cs="仿宋_GB2312"/>
          <w:b w:val="0"/>
          <w:bCs/>
          <w:sz w:val="32"/>
          <w:szCs w:val="32"/>
        </w:rPr>
        <w:t>平方米；供热设施基本费单价为：</w:t>
      </w:r>
    </w:p>
    <w:p>
      <w:pPr>
        <w:keepNext w:val="0"/>
        <w:keepLines w:val="0"/>
        <w:pageBreakBefore w:val="0"/>
        <w:kinsoku/>
        <w:overflowPunct/>
        <w:topLinePunct w:val="0"/>
        <w:autoSpaceDE/>
        <w:autoSpaceDN/>
        <w:bidi w:val="0"/>
        <w:adjustRightInd/>
        <w:snapToGrid/>
        <w:spacing w:line="600" w:lineRule="exact"/>
        <w:ind w:right="0" w:rightChars="0"/>
        <w:jc w:val="both"/>
        <w:textAlignment w:val="auto"/>
        <w:outlineLvl w:val="9"/>
        <w:rPr>
          <w:rFonts w:hint="eastAsia" w:ascii="宋体" w:hAnsi="宋体" w:eastAsia="仿宋_GB2312" w:cs="仿宋_GB2312"/>
          <w:b w:val="0"/>
          <w:bCs/>
          <w:sz w:val="32"/>
          <w:szCs w:val="32"/>
        </w:rPr>
      </w:pPr>
      <w:r>
        <w:rPr>
          <w:rFonts w:hint="eastAsia" w:ascii="宋体" w:hAnsi="宋体" w:eastAsia="仿宋_GB2312" w:cs="仿宋_GB2312"/>
          <w:b w:val="0"/>
          <w:bCs/>
          <w:sz w:val="32"/>
          <w:szCs w:val="32"/>
          <w:u w:val="single"/>
        </w:rPr>
        <w:t xml:space="preserve">    </w:t>
      </w:r>
      <w:r>
        <w:rPr>
          <w:rFonts w:hint="eastAsia" w:cs="仿宋_GB2312"/>
          <w:b w:val="0"/>
          <w:bCs/>
          <w:sz w:val="32"/>
          <w:szCs w:val="32"/>
          <w:u w:val="single"/>
          <w:lang w:val="en-US" w:eastAsia="zh-CN"/>
        </w:rPr>
        <w:t xml:space="preserve">  </w:t>
      </w:r>
      <w:r>
        <w:rPr>
          <w:rFonts w:hint="eastAsia" w:ascii="宋体" w:hAnsi="宋体" w:eastAsia="仿宋_GB2312" w:cs="仿宋_GB2312"/>
          <w:b w:val="0"/>
          <w:bCs/>
          <w:sz w:val="32"/>
          <w:szCs w:val="32"/>
        </w:rPr>
        <w:t>元/平方米×采暖期。</w:t>
      </w:r>
    </w:p>
    <w:p>
      <w:pPr>
        <w:keepNext w:val="0"/>
        <w:keepLines w:val="0"/>
        <w:pageBreakBefore w:val="0"/>
        <w:kinsoku/>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宋体" w:hAnsi="宋体" w:eastAsia="仿宋_GB2312" w:cs="仿宋_GB2312"/>
          <w:b w:val="0"/>
          <w:bCs/>
          <w:sz w:val="32"/>
          <w:szCs w:val="32"/>
          <w:u w:val="single"/>
        </w:rPr>
      </w:pPr>
      <w:r>
        <w:rPr>
          <w:rFonts w:hint="eastAsia" w:ascii="宋体" w:hAnsi="宋体" w:eastAsia="仿宋_GB2312" w:cs="仿宋_GB2312"/>
          <w:b w:val="0"/>
          <w:bCs/>
          <w:sz w:val="32"/>
          <w:szCs w:val="32"/>
        </w:rPr>
        <w:t xml:space="preserve">综上，甲方应缴纳暂停供热期间的供热设施基本费为人民币             </w:t>
      </w:r>
      <w:r>
        <w:rPr>
          <w:rFonts w:hint="eastAsia" w:ascii="宋体" w:hAnsi="宋体" w:eastAsia="仿宋_GB2312" w:cs="仿宋_GB2312"/>
          <w:b w:val="0"/>
          <w:bCs/>
          <w:sz w:val="32"/>
          <w:szCs w:val="32"/>
          <w:u w:val="single"/>
        </w:rPr>
        <w:t xml:space="preserve">     </w:t>
      </w:r>
    </w:p>
    <w:p>
      <w:pPr>
        <w:keepNext w:val="0"/>
        <w:keepLines w:val="0"/>
        <w:pageBreakBefore w:val="0"/>
        <w:kinsoku/>
        <w:overflowPunct/>
        <w:topLinePunct w:val="0"/>
        <w:autoSpaceDE/>
        <w:autoSpaceDN/>
        <w:bidi w:val="0"/>
        <w:adjustRightInd/>
        <w:snapToGrid/>
        <w:spacing w:line="600" w:lineRule="exact"/>
        <w:ind w:right="0" w:rightChars="0"/>
        <w:jc w:val="both"/>
        <w:textAlignment w:val="auto"/>
        <w:outlineLvl w:val="9"/>
        <w:rPr>
          <w:rFonts w:hint="eastAsia" w:ascii="宋体" w:hAnsi="宋体" w:eastAsia="仿宋_GB2312" w:cs="仿宋_GB2312"/>
          <w:b w:val="0"/>
          <w:bCs/>
          <w:sz w:val="32"/>
          <w:szCs w:val="32"/>
        </w:rPr>
      </w:pPr>
      <w:r>
        <w:rPr>
          <w:rFonts w:hint="eastAsia" w:ascii="宋体" w:hAnsi="宋体" w:eastAsia="仿宋_GB2312" w:cs="仿宋_GB2312"/>
          <w:b w:val="0"/>
          <w:bCs/>
          <w:sz w:val="32"/>
          <w:szCs w:val="32"/>
          <w:u w:val="single"/>
        </w:rPr>
        <w:t xml:space="preserve">      </w:t>
      </w:r>
      <w:r>
        <w:rPr>
          <w:rFonts w:hint="eastAsia" w:ascii="宋体" w:hAnsi="宋体" w:eastAsia="仿宋_GB2312" w:cs="仿宋_GB2312"/>
          <w:b w:val="0"/>
          <w:bCs/>
          <w:sz w:val="32"/>
          <w:szCs w:val="32"/>
        </w:rPr>
        <w:t>元/采暖期，共暂停</w:t>
      </w:r>
      <w:r>
        <w:rPr>
          <w:rFonts w:hint="eastAsia" w:ascii="宋体" w:hAnsi="宋体" w:eastAsia="仿宋_GB2312" w:cs="仿宋_GB2312"/>
          <w:b w:val="0"/>
          <w:bCs/>
          <w:sz w:val="32"/>
          <w:szCs w:val="32"/>
          <w:u w:val="single"/>
        </w:rPr>
        <w:t xml:space="preserve">        </w:t>
      </w:r>
      <w:r>
        <w:rPr>
          <w:rFonts w:hint="eastAsia" w:ascii="宋体" w:hAnsi="宋体" w:eastAsia="仿宋_GB2312" w:cs="仿宋_GB2312"/>
          <w:b w:val="0"/>
          <w:bCs/>
          <w:sz w:val="32"/>
          <w:szCs w:val="32"/>
        </w:rPr>
        <w:t>个采暖期，供热设施基本费合计共计</w:t>
      </w:r>
      <w:r>
        <w:rPr>
          <w:rFonts w:hint="eastAsia" w:ascii="宋体" w:hAnsi="宋体" w:eastAsia="仿宋_GB2312" w:cs="仿宋_GB2312"/>
          <w:b w:val="0"/>
          <w:bCs/>
          <w:sz w:val="32"/>
          <w:szCs w:val="32"/>
          <w:u w:val="single"/>
        </w:rPr>
        <w:t xml:space="preserve">        </w:t>
      </w:r>
      <w:r>
        <w:rPr>
          <w:rFonts w:hint="eastAsia" w:ascii="宋体" w:hAnsi="宋体" w:eastAsia="仿宋_GB2312" w:cs="仿宋_GB2312"/>
          <w:b w:val="0"/>
          <w:bCs/>
          <w:sz w:val="32"/>
          <w:szCs w:val="32"/>
        </w:rPr>
        <w:t>元（人民币大写</w:t>
      </w:r>
      <w:r>
        <w:rPr>
          <w:rFonts w:hint="eastAsia" w:ascii="宋体" w:hAnsi="宋体" w:eastAsia="仿宋_GB2312" w:cs="仿宋_GB2312"/>
          <w:b w:val="0"/>
          <w:bCs/>
          <w:sz w:val="32"/>
          <w:szCs w:val="32"/>
          <w:u w:val="single"/>
        </w:rPr>
        <w:t xml:space="preserve">                   </w:t>
      </w:r>
      <w:r>
        <w:rPr>
          <w:rFonts w:hint="eastAsia" w:ascii="宋体" w:hAnsi="宋体" w:eastAsia="仿宋_GB2312" w:cs="仿宋_GB2312"/>
          <w:b w:val="0"/>
          <w:bCs/>
          <w:sz w:val="32"/>
          <w:szCs w:val="32"/>
        </w:rPr>
        <w:t>元）。</w:t>
      </w:r>
    </w:p>
    <w:p>
      <w:pPr>
        <w:keepNext w:val="0"/>
        <w:keepLines w:val="0"/>
        <w:pageBreakBefore w:val="0"/>
        <w:kinsoku/>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宋体" w:hAnsi="宋体" w:eastAsia="仿宋_GB2312" w:cs="仿宋_GB2312"/>
          <w:b w:val="0"/>
          <w:bCs/>
          <w:sz w:val="32"/>
          <w:szCs w:val="32"/>
        </w:rPr>
      </w:pPr>
      <w:r>
        <w:rPr>
          <w:rFonts w:hint="eastAsia" w:ascii="宋体" w:hAnsi="宋体" w:eastAsia="仿宋_GB2312" w:cs="仿宋_GB2312"/>
          <w:b w:val="0"/>
          <w:bCs/>
          <w:sz w:val="32"/>
          <w:szCs w:val="32"/>
        </w:rPr>
        <w:t>2.缴纳时间及方式</w:t>
      </w:r>
    </w:p>
    <w:p>
      <w:pPr>
        <w:keepNext w:val="0"/>
        <w:keepLines w:val="0"/>
        <w:pageBreakBefore w:val="0"/>
        <w:kinsoku/>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宋体" w:hAnsi="宋体" w:eastAsia="仿宋_GB2312" w:cs="仿宋_GB2312"/>
          <w:b w:val="0"/>
          <w:bCs/>
          <w:sz w:val="32"/>
          <w:szCs w:val="32"/>
        </w:rPr>
      </w:pPr>
      <w:r>
        <w:rPr>
          <w:rFonts w:hint="eastAsia" w:ascii="宋体" w:hAnsi="宋体" w:eastAsia="仿宋_GB2312" w:cs="仿宋_GB2312"/>
          <w:b w:val="0"/>
          <w:bCs/>
          <w:sz w:val="32"/>
          <w:szCs w:val="32"/>
        </w:rPr>
        <w:t>供热设施基本费由甲方在签订本协议时一次性支付给乙方，如遇供热价格调整导致供热设施基本费调整的，由甲乙双方在调整之日起1个月内进行确认，多退少补。</w:t>
      </w:r>
    </w:p>
    <w:p>
      <w:pPr>
        <w:keepNext w:val="0"/>
        <w:keepLines w:val="0"/>
        <w:pageBreakBefore w:val="0"/>
        <w:numPr>
          <w:ilvl w:val="0"/>
          <w:numId w:val="0"/>
        </w:numPr>
        <w:kinsoku/>
        <w:overflowPunct/>
        <w:topLinePunct w:val="0"/>
        <w:autoSpaceDE/>
        <w:autoSpaceDN/>
        <w:bidi w:val="0"/>
        <w:adjustRightInd/>
        <w:snapToGrid/>
        <w:spacing w:line="600" w:lineRule="exact"/>
        <w:ind w:leftChars="200" w:right="0" w:rightChars="0"/>
        <w:jc w:val="both"/>
        <w:textAlignment w:val="auto"/>
        <w:outlineLvl w:val="9"/>
        <w:rPr>
          <w:rFonts w:hint="eastAsia" w:ascii="宋体" w:hAnsi="宋体" w:eastAsia="黑体" w:cs="黑体"/>
          <w:b w:val="0"/>
          <w:bCs/>
          <w:sz w:val="32"/>
          <w:szCs w:val="32"/>
        </w:rPr>
      </w:pPr>
      <w:r>
        <w:rPr>
          <w:rFonts w:hint="eastAsia" w:ascii="宋体" w:hAnsi="宋体" w:eastAsia="黑体" w:cs="黑体"/>
          <w:b w:val="0"/>
          <w:bCs/>
          <w:sz w:val="32"/>
          <w:szCs w:val="32"/>
          <w:lang w:eastAsia="zh-CN"/>
        </w:rPr>
        <w:t>第五条</w:t>
      </w:r>
      <w:r>
        <w:rPr>
          <w:rFonts w:hint="eastAsia" w:ascii="宋体" w:hAnsi="宋体" w:eastAsia="黑体" w:cs="黑体"/>
          <w:b w:val="0"/>
          <w:bCs/>
          <w:sz w:val="32"/>
          <w:szCs w:val="32"/>
          <w:lang w:val="en-US" w:eastAsia="zh-CN"/>
        </w:rPr>
        <w:t xml:space="preserve"> </w:t>
      </w:r>
      <w:r>
        <w:rPr>
          <w:rFonts w:hint="eastAsia" w:ascii="宋体" w:hAnsi="宋体" w:eastAsia="黑体" w:cs="黑体"/>
          <w:b w:val="0"/>
          <w:bCs/>
          <w:sz w:val="32"/>
          <w:szCs w:val="32"/>
        </w:rPr>
        <w:t>甲方责任条款</w:t>
      </w:r>
    </w:p>
    <w:p>
      <w:pPr>
        <w:keepNext w:val="0"/>
        <w:keepLines w:val="0"/>
        <w:pageBreakBefore w:val="0"/>
        <w:kinsoku/>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宋体" w:hAnsi="宋体" w:eastAsia="仿宋_GB2312" w:cs="仿宋_GB2312"/>
          <w:b w:val="0"/>
          <w:bCs/>
          <w:sz w:val="32"/>
          <w:szCs w:val="32"/>
        </w:rPr>
      </w:pPr>
      <w:r>
        <w:rPr>
          <w:rFonts w:hint="eastAsia" w:ascii="宋体" w:hAnsi="宋体" w:eastAsia="仿宋_GB2312" w:cs="仿宋_GB2312"/>
          <w:b w:val="0"/>
          <w:bCs/>
          <w:sz w:val="32"/>
          <w:szCs w:val="32"/>
        </w:rPr>
        <w:t>1.甲方应自行清理供热设施周边障碍物（含装修等），并负责协调相关热用户关系。</w:t>
      </w:r>
    </w:p>
    <w:p>
      <w:pPr>
        <w:keepNext w:val="0"/>
        <w:keepLines w:val="0"/>
        <w:pageBreakBefore w:val="0"/>
        <w:kinsoku/>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宋体" w:hAnsi="宋体" w:eastAsia="仿宋_GB2312" w:cs="仿宋_GB2312"/>
          <w:b w:val="0"/>
          <w:bCs/>
          <w:sz w:val="32"/>
          <w:szCs w:val="32"/>
        </w:rPr>
      </w:pPr>
      <w:r>
        <w:rPr>
          <w:rFonts w:hint="eastAsia" w:ascii="宋体" w:hAnsi="宋体" w:eastAsia="仿宋_GB2312" w:cs="仿宋_GB2312"/>
          <w:b w:val="0"/>
          <w:bCs/>
          <w:sz w:val="32"/>
          <w:szCs w:val="32"/>
        </w:rPr>
        <w:t>2.甲方应按本协议的约定按时足额向乙方支付暂停供热、恢复供热施工相关费用及暂停供热期间供热设施基本费。</w:t>
      </w:r>
    </w:p>
    <w:p>
      <w:pPr>
        <w:keepNext w:val="0"/>
        <w:keepLines w:val="0"/>
        <w:pageBreakBefore w:val="0"/>
        <w:kinsoku/>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宋体" w:hAnsi="宋体" w:eastAsia="仿宋_GB2312" w:cs="仿宋_GB2312"/>
          <w:b w:val="0"/>
          <w:bCs/>
          <w:sz w:val="32"/>
          <w:szCs w:val="32"/>
        </w:rPr>
      </w:pPr>
      <w:r>
        <w:rPr>
          <w:rFonts w:hint="eastAsia" w:ascii="宋体" w:hAnsi="宋体" w:eastAsia="仿宋_GB2312" w:cs="仿宋_GB2312"/>
          <w:b w:val="0"/>
          <w:bCs/>
          <w:sz w:val="32"/>
          <w:szCs w:val="32"/>
        </w:rPr>
        <w:t>3.甲方房屋暂停供热后，应自行采取有效的保暖措施，因暂停供热导致室内设施（如自来水管、暖气片等）冻损等，造成甲方自身或其他方人身及财产损失的，由甲方承担相应责任。</w:t>
      </w:r>
    </w:p>
    <w:p>
      <w:pPr>
        <w:keepNext w:val="0"/>
        <w:keepLines w:val="0"/>
        <w:pageBreakBefore w:val="0"/>
        <w:kinsoku/>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宋体" w:hAnsi="宋体" w:eastAsia="仿宋_GB2312" w:cs="仿宋_GB2312"/>
          <w:b w:val="0"/>
          <w:bCs/>
          <w:sz w:val="32"/>
          <w:szCs w:val="32"/>
        </w:rPr>
      </w:pPr>
      <w:r>
        <w:rPr>
          <w:rFonts w:hint="eastAsia" w:ascii="宋体" w:hAnsi="宋体" w:eastAsia="仿宋_GB2312" w:cs="仿宋_GB2312"/>
          <w:b w:val="0"/>
          <w:bCs/>
          <w:sz w:val="32"/>
          <w:szCs w:val="32"/>
        </w:rPr>
        <w:t>4.暂停和恢复供热时，甲方如有欠费应予以补齐。</w:t>
      </w:r>
    </w:p>
    <w:p>
      <w:pPr>
        <w:keepNext w:val="0"/>
        <w:keepLines w:val="0"/>
        <w:pageBreakBefore w:val="0"/>
        <w:kinsoku/>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宋体" w:hAnsi="宋体" w:eastAsia="仿宋_GB2312" w:cs="仿宋_GB2312"/>
          <w:b w:val="0"/>
          <w:bCs/>
          <w:sz w:val="32"/>
          <w:szCs w:val="32"/>
        </w:rPr>
      </w:pPr>
      <w:r>
        <w:rPr>
          <w:rFonts w:hint="eastAsia" w:ascii="宋体" w:hAnsi="宋体" w:eastAsia="仿宋_GB2312" w:cs="仿宋_GB2312"/>
          <w:b w:val="0"/>
          <w:bCs/>
          <w:sz w:val="32"/>
          <w:szCs w:val="32"/>
        </w:rPr>
        <w:t>5.甲方应确保预留的联系电话能够接通，甲方或应急联系人变更联系方式及时告知乙方，未及时告知导致信息延误等损失，由甲方自行负责。</w:t>
      </w:r>
    </w:p>
    <w:p>
      <w:pPr>
        <w:keepNext w:val="0"/>
        <w:keepLines w:val="0"/>
        <w:pageBreakBefore w:val="0"/>
        <w:kinsoku/>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宋体" w:hAnsi="宋体" w:eastAsia="仿宋_GB2312" w:cs="仿宋_GB2312"/>
          <w:b w:val="0"/>
          <w:bCs/>
          <w:sz w:val="32"/>
          <w:szCs w:val="32"/>
        </w:rPr>
      </w:pPr>
      <w:r>
        <w:rPr>
          <w:rFonts w:hint="eastAsia" w:ascii="宋体" w:hAnsi="宋体" w:eastAsia="仿宋_GB2312" w:cs="仿宋_GB2312"/>
          <w:b w:val="0"/>
          <w:bCs/>
          <w:sz w:val="32"/>
          <w:szCs w:val="32"/>
        </w:rPr>
        <w:t>6.在协议有效期内，甲方需继续履行《居民供热采暖合同》中热用户除全额缴纳采暖费外的其他义务。</w:t>
      </w:r>
    </w:p>
    <w:p>
      <w:pPr>
        <w:keepNext w:val="0"/>
        <w:keepLines w:val="0"/>
        <w:pageBreakBefore w:val="0"/>
        <w:kinsoku/>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宋体" w:hAnsi="宋体" w:eastAsia="仿宋_GB2312" w:cs="仿宋_GB2312"/>
          <w:b w:val="0"/>
          <w:bCs/>
          <w:sz w:val="32"/>
          <w:szCs w:val="32"/>
        </w:rPr>
      </w:pPr>
      <w:r>
        <w:rPr>
          <w:rFonts w:hint="eastAsia" w:ascii="宋体" w:hAnsi="宋体" w:eastAsia="仿宋_GB2312" w:cs="仿宋_GB2312"/>
          <w:b w:val="0"/>
          <w:bCs/>
          <w:sz w:val="32"/>
          <w:szCs w:val="32"/>
        </w:rPr>
        <w:t>7.履行其他法律、法规规定的应当由热用户承担的义务。</w:t>
      </w:r>
    </w:p>
    <w:p>
      <w:pPr>
        <w:keepNext w:val="0"/>
        <w:keepLines w:val="0"/>
        <w:pageBreakBefore w:val="0"/>
        <w:numPr>
          <w:ilvl w:val="0"/>
          <w:numId w:val="0"/>
        </w:numPr>
        <w:kinsoku/>
        <w:overflowPunct/>
        <w:topLinePunct w:val="0"/>
        <w:autoSpaceDE/>
        <w:autoSpaceDN/>
        <w:bidi w:val="0"/>
        <w:adjustRightInd/>
        <w:snapToGrid/>
        <w:spacing w:line="600" w:lineRule="exact"/>
        <w:ind w:leftChars="200" w:right="0" w:rightChars="0"/>
        <w:jc w:val="both"/>
        <w:textAlignment w:val="auto"/>
        <w:outlineLvl w:val="9"/>
        <w:rPr>
          <w:rFonts w:hint="eastAsia" w:ascii="宋体" w:hAnsi="宋体" w:eastAsia="黑体" w:cs="黑体"/>
          <w:b w:val="0"/>
          <w:bCs/>
          <w:sz w:val="32"/>
          <w:szCs w:val="32"/>
        </w:rPr>
      </w:pPr>
      <w:r>
        <w:rPr>
          <w:rFonts w:hint="eastAsia" w:ascii="宋体" w:hAnsi="宋体" w:eastAsia="黑体" w:cs="黑体"/>
          <w:b w:val="0"/>
          <w:bCs/>
          <w:sz w:val="32"/>
          <w:szCs w:val="32"/>
          <w:lang w:eastAsia="zh-CN"/>
        </w:rPr>
        <w:t>第六条</w:t>
      </w:r>
      <w:r>
        <w:rPr>
          <w:rFonts w:hint="eastAsia" w:ascii="宋体" w:hAnsi="宋体" w:eastAsia="黑体" w:cs="黑体"/>
          <w:b w:val="0"/>
          <w:bCs/>
          <w:sz w:val="32"/>
          <w:szCs w:val="32"/>
          <w:lang w:val="en-US" w:eastAsia="zh-CN"/>
        </w:rPr>
        <w:t xml:space="preserve"> </w:t>
      </w:r>
      <w:r>
        <w:rPr>
          <w:rFonts w:hint="eastAsia" w:ascii="宋体" w:hAnsi="宋体" w:eastAsia="黑体" w:cs="黑体"/>
          <w:b w:val="0"/>
          <w:bCs/>
          <w:sz w:val="32"/>
          <w:szCs w:val="32"/>
        </w:rPr>
        <w:t>乙方责任条款</w:t>
      </w:r>
    </w:p>
    <w:p>
      <w:pPr>
        <w:keepNext w:val="0"/>
        <w:keepLines w:val="0"/>
        <w:pageBreakBefore w:val="0"/>
        <w:kinsoku/>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宋体" w:hAnsi="宋体" w:eastAsia="仿宋_GB2312" w:cs="仿宋_GB2312"/>
          <w:b w:val="0"/>
          <w:bCs/>
          <w:sz w:val="32"/>
          <w:szCs w:val="32"/>
        </w:rPr>
      </w:pPr>
      <w:r>
        <w:rPr>
          <w:rFonts w:hint="eastAsia" w:ascii="宋体" w:hAnsi="宋体" w:eastAsia="仿宋_GB2312" w:cs="仿宋_GB2312"/>
          <w:b w:val="0"/>
          <w:bCs/>
          <w:sz w:val="32"/>
          <w:szCs w:val="32"/>
        </w:rPr>
        <w:t>1.乙方在甲方将供热设施周边障碍物清理后，对供热系统采取暂停供热措施。</w:t>
      </w:r>
    </w:p>
    <w:p>
      <w:pPr>
        <w:keepNext w:val="0"/>
        <w:keepLines w:val="0"/>
        <w:pageBreakBefore w:val="0"/>
        <w:kinsoku/>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宋体" w:hAnsi="宋体" w:eastAsia="仿宋_GB2312" w:cs="仿宋_GB2312"/>
          <w:b w:val="0"/>
          <w:bCs/>
          <w:sz w:val="32"/>
          <w:szCs w:val="32"/>
        </w:rPr>
      </w:pPr>
      <w:r>
        <w:rPr>
          <w:rFonts w:hint="eastAsia" w:ascii="宋体" w:hAnsi="宋体" w:eastAsia="仿宋_GB2312" w:cs="仿宋_GB2312"/>
          <w:b w:val="0"/>
          <w:bCs/>
          <w:sz w:val="32"/>
          <w:szCs w:val="32"/>
        </w:rPr>
        <w:t>2.乙方在收取本协议约定的款项时，应提供符合税务机关要求的发票。</w:t>
      </w:r>
    </w:p>
    <w:p>
      <w:pPr>
        <w:keepNext w:val="0"/>
        <w:keepLines w:val="0"/>
        <w:pageBreakBefore w:val="0"/>
        <w:kinsoku/>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宋体" w:hAnsi="宋体" w:eastAsia="仿宋_GB2312" w:cs="仿宋_GB2312"/>
          <w:b w:val="0"/>
          <w:bCs/>
          <w:sz w:val="32"/>
          <w:szCs w:val="32"/>
        </w:rPr>
      </w:pPr>
      <w:r>
        <w:rPr>
          <w:rFonts w:hint="eastAsia" w:ascii="宋体" w:hAnsi="宋体" w:eastAsia="仿宋_GB2312" w:cs="仿宋_GB2312"/>
          <w:b w:val="0"/>
          <w:bCs/>
          <w:sz w:val="32"/>
          <w:szCs w:val="32"/>
        </w:rPr>
        <w:t>3.恢复供热前，乙方应对该房屋内供热设施进行检查，供热设施应满足恢复正常供热的条件。如未检查供热设施情况直接恢复供热，给甲方或其他方造成损失的，由乙方承担相应责任。</w:t>
      </w:r>
    </w:p>
    <w:p>
      <w:pPr>
        <w:keepNext w:val="0"/>
        <w:keepLines w:val="0"/>
        <w:pageBreakBefore w:val="0"/>
        <w:kinsoku/>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宋体" w:hAnsi="宋体" w:eastAsia="仿宋_GB2312" w:cs="仿宋_GB2312"/>
          <w:b w:val="0"/>
          <w:bCs/>
          <w:sz w:val="32"/>
          <w:szCs w:val="32"/>
        </w:rPr>
      </w:pPr>
      <w:r>
        <w:rPr>
          <w:rFonts w:hint="eastAsia" w:ascii="宋体" w:hAnsi="宋体" w:eastAsia="仿宋_GB2312" w:cs="仿宋_GB2312"/>
          <w:b w:val="0"/>
          <w:bCs/>
          <w:sz w:val="32"/>
          <w:szCs w:val="32"/>
        </w:rPr>
        <w:t>4.本协议期满前，乙方应告知甲方协议到期事项。</w:t>
      </w:r>
    </w:p>
    <w:p>
      <w:pPr>
        <w:keepNext w:val="0"/>
        <w:keepLines w:val="0"/>
        <w:pageBreakBefore w:val="0"/>
        <w:kinsoku/>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宋体" w:hAnsi="宋体" w:eastAsia="仿宋_GB2312" w:cs="仿宋_GB2312"/>
          <w:b w:val="0"/>
          <w:bCs/>
          <w:sz w:val="32"/>
          <w:szCs w:val="32"/>
        </w:rPr>
      </w:pPr>
      <w:r>
        <w:rPr>
          <w:rFonts w:hint="eastAsia" w:ascii="宋体" w:hAnsi="宋体" w:eastAsia="仿宋_GB2312" w:cs="仿宋_GB2312"/>
          <w:b w:val="0"/>
          <w:bCs/>
          <w:sz w:val="32"/>
          <w:szCs w:val="32"/>
        </w:rPr>
        <w:t>5.履行其他法律、法规规定的应当由其承担的义务。</w:t>
      </w:r>
    </w:p>
    <w:p>
      <w:pPr>
        <w:keepNext w:val="0"/>
        <w:keepLines w:val="0"/>
        <w:pageBreakBefore w:val="0"/>
        <w:numPr>
          <w:ilvl w:val="0"/>
          <w:numId w:val="0"/>
        </w:numPr>
        <w:kinsoku/>
        <w:overflowPunct/>
        <w:topLinePunct w:val="0"/>
        <w:autoSpaceDE/>
        <w:autoSpaceDN/>
        <w:bidi w:val="0"/>
        <w:adjustRightInd/>
        <w:snapToGrid/>
        <w:spacing w:line="600" w:lineRule="exact"/>
        <w:ind w:leftChars="200" w:right="0" w:rightChars="0"/>
        <w:jc w:val="both"/>
        <w:textAlignment w:val="auto"/>
        <w:outlineLvl w:val="9"/>
        <w:rPr>
          <w:rFonts w:hint="eastAsia" w:ascii="宋体" w:hAnsi="宋体" w:eastAsia="黑体" w:cs="黑体"/>
          <w:b w:val="0"/>
          <w:bCs/>
          <w:sz w:val="32"/>
          <w:szCs w:val="32"/>
        </w:rPr>
      </w:pPr>
      <w:r>
        <w:rPr>
          <w:rFonts w:hint="eastAsia" w:ascii="宋体" w:hAnsi="宋体" w:eastAsia="黑体" w:cs="黑体"/>
          <w:b w:val="0"/>
          <w:bCs/>
          <w:sz w:val="32"/>
          <w:szCs w:val="32"/>
          <w:lang w:eastAsia="zh-CN"/>
        </w:rPr>
        <w:t>第七条</w:t>
      </w:r>
      <w:r>
        <w:rPr>
          <w:rFonts w:hint="eastAsia" w:ascii="宋体" w:hAnsi="宋体" w:eastAsia="黑体" w:cs="黑体"/>
          <w:b w:val="0"/>
          <w:bCs/>
          <w:sz w:val="32"/>
          <w:szCs w:val="32"/>
          <w:lang w:val="en-US" w:eastAsia="zh-CN"/>
        </w:rPr>
        <w:t xml:space="preserve"> </w:t>
      </w:r>
      <w:r>
        <w:rPr>
          <w:rFonts w:hint="eastAsia" w:ascii="宋体" w:hAnsi="宋体" w:eastAsia="黑体" w:cs="黑体"/>
          <w:b w:val="0"/>
          <w:bCs/>
          <w:sz w:val="32"/>
          <w:szCs w:val="32"/>
        </w:rPr>
        <w:t>违约责任</w:t>
      </w:r>
    </w:p>
    <w:p>
      <w:pPr>
        <w:keepNext w:val="0"/>
        <w:keepLines w:val="0"/>
        <w:pageBreakBefore w:val="0"/>
        <w:kinsoku/>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宋体" w:hAnsi="宋体" w:eastAsia="仿宋_GB2312" w:cs="仿宋_GB2312"/>
          <w:b w:val="0"/>
          <w:bCs/>
          <w:sz w:val="32"/>
          <w:szCs w:val="32"/>
        </w:rPr>
      </w:pPr>
      <w:r>
        <w:rPr>
          <w:rFonts w:hint="eastAsia" w:ascii="宋体" w:hAnsi="宋体" w:eastAsia="仿宋_GB2312" w:cs="仿宋_GB2312"/>
          <w:b w:val="0"/>
          <w:bCs/>
          <w:sz w:val="32"/>
          <w:szCs w:val="32"/>
        </w:rPr>
        <w:t>甲方未按本协议约定条款按时足额支付乙方相应款项的，应以应付未付款项为基数，按照逾期支付第一日的一年期贷款市场报价利率（LPR）按日向乙方支付违约金。暂停供热期间，未经乙方书面同意，甲方擅自连接供热设施恢复供热的，甲方应向乙方支付暂停供热所有采暖期按面积计费方式计算的全额采暖费。</w:t>
      </w:r>
    </w:p>
    <w:p>
      <w:pPr>
        <w:keepNext w:val="0"/>
        <w:keepLines w:val="0"/>
        <w:pageBreakBefore w:val="0"/>
        <w:numPr>
          <w:ilvl w:val="0"/>
          <w:numId w:val="0"/>
        </w:numPr>
        <w:kinsoku/>
        <w:overflowPunct/>
        <w:topLinePunct w:val="0"/>
        <w:autoSpaceDE/>
        <w:autoSpaceDN/>
        <w:bidi w:val="0"/>
        <w:adjustRightInd/>
        <w:snapToGrid/>
        <w:spacing w:line="600" w:lineRule="exact"/>
        <w:ind w:leftChars="200" w:right="0" w:rightChars="0"/>
        <w:jc w:val="both"/>
        <w:textAlignment w:val="auto"/>
        <w:outlineLvl w:val="9"/>
        <w:rPr>
          <w:rFonts w:hint="eastAsia" w:ascii="宋体" w:hAnsi="宋体" w:eastAsia="黑体" w:cs="黑体"/>
          <w:b w:val="0"/>
          <w:bCs/>
          <w:sz w:val="32"/>
          <w:szCs w:val="32"/>
        </w:rPr>
      </w:pPr>
      <w:r>
        <w:rPr>
          <w:rFonts w:hint="eastAsia" w:ascii="宋体" w:hAnsi="宋体" w:eastAsia="黑体" w:cs="黑体"/>
          <w:b w:val="0"/>
          <w:bCs/>
          <w:sz w:val="32"/>
          <w:szCs w:val="32"/>
          <w:lang w:eastAsia="zh-CN"/>
        </w:rPr>
        <w:t>第八条</w:t>
      </w:r>
      <w:r>
        <w:rPr>
          <w:rFonts w:hint="eastAsia" w:ascii="宋体" w:hAnsi="宋体" w:eastAsia="黑体" w:cs="黑体"/>
          <w:b w:val="0"/>
          <w:bCs/>
          <w:sz w:val="32"/>
          <w:szCs w:val="32"/>
          <w:lang w:val="en-US" w:eastAsia="zh-CN"/>
        </w:rPr>
        <w:t xml:space="preserve"> </w:t>
      </w:r>
      <w:r>
        <w:rPr>
          <w:rFonts w:hint="eastAsia" w:ascii="宋体" w:hAnsi="宋体" w:eastAsia="黑体" w:cs="黑体"/>
          <w:b w:val="0"/>
          <w:bCs/>
          <w:sz w:val="32"/>
          <w:szCs w:val="32"/>
        </w:rPr>
        <w:t>协议的生效及解除</w:t>
      </w:r>
    </w:p>
    <w:p>
      <w:pPr>
        <w:keepNext w:val="0"/>
        <w:keepLines w:val="0"/>
        <w:pageBreakBefore w:val="0"/>
        <w:kinsoku/>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宋体" w:hAnsi="宋体" w:eastAsia="仿宋_GB2312" w:cs="仿宋_GB2312"/>
          <w:b w:val="0"/>
          <w:bCs/>
          <w:sz w:val="32"/>
          <w:szCs w:val="32"/>
        </w:rPr>
      </w:pPr>
      <w:r>
        <w:rPr>
          <w:rFonts w:hint="eastAsia" w:ascii="宋体" w:hAnsi="宋体" w:eastAsia="仿宋_GB2312" w:cs="仿宋_GB2312"/>
          <w:b w:val="0"/>
          <w:bCs/>
          <w:sz w:val="32"/>
          <w:szCs w:val="32"/>
        </w:rPr>
        <w:t>1.本协议自甲乙双方签字、盖章之日起生效。需续签本协议的，由甲乙双方签订《暂停供热协议续签确认单》。</w:t>
      </w:r>
    </w:p>
    <w:p>
      <w:pPr>
        <w:keepNext w:val="0"/>
        <w:keepLines w:val="0"/>
        <w:pageBreakBefore w:val="0"/>
        <w:kinsoku/>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宋体" w:hAnsi="宋体" w:eastAsia="仿宋_GB2312" w:cs="仿宋_GB2312"/>
          <w:b w:val="0"/>
          <w:bCs/>
          <w:sz w:val="32"/>
          <w:szCs w:val="32"/>
        </w:rPr>
      </w:pPr>
      <w:r>
        <w:rPr>
          <w:rFonts w:hint="eastAsia" w:ascii="宋体" w:hAnsi="宋体" w:eastAsia="仿宋_GB2312" w:cs="仿宋_GB2312"/>
          <w:b w:val="0"/>
          <w:bCs/>
          <w:sz w:val="32"/>
          <w:szCs w:val="32"/>
        </w:rPr>
        <w:t>2.乙方退出本小区供热的，应将超收暂停供热期间采暖费退还甲方，本协议自动终止。甲方应与新的供热单位重新办理暂停供热手续并签订协议。</w:t>
      </w:r>
    </w:p>
    <w:p>
      <w:pPr>
        <w:keepNext w:val="0"/>
        <w:keepLines w:val="0"/>
        <w:pageBreakBefore w:val="0"/>
        <w:numPr>
          <w:ilvl w:val="0"/>
          <w:numId w:val="0"/>
        </w:numPr>
        <w:kinsoku/>
        <w:overflowPunct/>
        <w:topLinePunct w:val="0"/>
        <w:autoSpaceDE/>
        <w:autoSpaceDN/>
        <w:bidi w:val="0"/>
        <w:adjustRightInd/>
        <w:snapToGrid/>
        <w:spacing w:line="600" w:lineRule="exact"/>
        <w:ind w:leftChars="200" w:right="0" w:rightChars="0"/>
        <w:jc w:val="both"/>
        <w:textAlignment w:val="auto"/>
        <w:outlineLvl w:val="9"/>
        <w:rPr>
          <w:rFonts w:hint="eastAsia" w:ascii="宋体" w:hAnsi="宋体" w:eastAsia="黑体" w:cs="黑体"/>
          <w:b w:val="0"/>
          <w:bCs/>
          <w:sz w:val="32"/>
          <w:szCs w:val="32"/>
        </w:rPr>
      </w:pPr>
      <w:r>
        <w:rPr>
          <w:rFonts w:hint="eastAsia" w:ascii="宋体" w:hAnsi="宋体" w:eastAsia="黑体" w:cs="黑体"/>
          <w:b w:val="0"/>
          <w:bCs/>
          <w:sz w:val="32"/>
          <w:szCs w:val="32"/>
          <w:lang w:eastAsia="zh-CN"/>
        </w:rPr>
        <w:t>第九条</w:t>
      </w:r>
      <w:r>
        <w:rPr>
          <w:rFonts w:hint="eastAsia" w:ascii="宋体" w:hAnsi="宋体" w:eastAsia="黑体" w:cs="黑体"/>
          <w:b w:val="0"/>
          <w:bCs/>
          <w:sz w:val="32"/>
          <w:szCs w:val="32"/>
          <w:lang w:val="en-US" w:eastAsia="zh-CN"/>
        </w:rPr>
        <w:t xml:space="preserve"> </w:t>
      </w:r>
      <w:r>
        <w:rPr>
          <w:rFonts w:hint="eastAsia" w:ascii="宋体" w:hAnsi="宋体" w:eastAsia="黑体" w:cs="黑体"/>
          <w:b w:val="0"/>
          <w:bCs/>
          <w:sz w:val="32"/>
          <w:szCs w:val="32"/>
        </w:rPr>
        <w:t>其他约定</w:t>
      </w:r>
    </w:p>
    <w:p>
      <w:pPr>
        <w:keepNext w:val="0"/>
        <w:keepLines w:val="0"/>
        <w:pageBreakBefore w:val="0"/>
        <w:kinsoku/>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宋体" w:hAnsi="宋体" w:eastAsia="仿宋_GB2312" w:cs="仿宋_GB2312"/>
          <w:b w:val="0"/>
          <w:bCs/>
          <w:sz w:val="32"/>
          <w:szCs w:val="32"/>
          <w:u w:val="single"/>
        </w:rPr>
      </w:pPr>
      <w:r>
        <w:rPr>
          <w:rFonts w:hint="eastAsia" w:ascii="宋体" w:hAnsi="宋体" w:eastAsia="仿宋_GB2312" w:cs="仿宋_GB2312"/>
          <w:b w:val="0"/>
          <w:bCs/>
          <w:sz w:val="32"/>
          <w:szCs w:val="32"/>
          <w:u w:val="single"/>
        </w:rPr>
        <w:t xml:space="preserve">                                                                       </w:t>
      </w:r>
    </w:p>
    <w:p>
      <w:pPr>
        <w:keepNext w:val="0"/>
        <w:keepLines w:val="0"/>
        <w:pageBreakBefore w:val="0"/>
        <w:kinsoku/>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宋体" w:hAnsi="宋体" w:eastAsia="仿宋_GB2312" w:cs="仿宋_GB2312"/>
          <w:b w:val="0"/>
          <w:bCs/>
          <w:sz w:val="32"/>
          <w:szCs w:val="32"/>
          <w:u w:val="single"/>
        </w:rPr>
      </w:pPr>
      <w:r>
        <w:rPr>
          <w:rFonts w:hint="eastAsia" w:ascii="宋体" w:hAnsi="宋体" w:eastAsia="仿宋_GB2312" w:cs="仿宋_GB2312"/>
          <w:b w:val="0"/>
          <w:bCs/>
          <w:sz w:val="32"/>
          <w:szCs w:val="32"/>
          <w:u w:val="single"/>
        </w:rPr>
        <w:t xml:space="preserve">                                                                            </w:t>
      </w:r>
    </w:p>
    <w:p>
      <w:pPr>
        <w:keepNext w:val="0"/>
        <w:keepLines w:val="0"/>
        <w:pageBreakBefore w:val="0"/>
        <w:kinsoku/>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宋体" w:hAnsi="宋体" w:eastAsia="仿宋_GB2312" w:cs="仿宋_GB2312"/>
          <w:b w:val="0"/>
          <w:bCs/>
          <w:sz w:val="32"/>
          <w:szCs w:val="32"/>
        </w:rPr>
      </w:pPr>
      <w:r>
        <w:rPr>
          <w:rFonts w:hint="eastAsia" w:ascii="宋体" w:hAnsi="宋体" w:eastAsia="仿宋_GB2312" w:cs="仿宋_GB2312"/>
          <w:b w:val="0"/>
          <w:bCs/>
          <w:sz w:val="32"/>
          <w:szCs w:val="32"/>
          <w:u w:val="single"/>
        </w:rPr>
        <w:t xml:space="preserve">                                                     </w:t>
      </w:r>
    </w:p>
    <w:p>
      <w:pPr>
        <w:keepNext w:val="0"/>
        <w:keepLines w:val="0"/>
        <w:pageBreakBefore w:val="0"/>
        <w:numPr>
          <w:ilvl w:val="0"/>
          <w:numId w:val="0"/>
        </w:numPr>
        <w:kinsoku/>
        <w:overflowPunct/>
        <w:topLinePunct w:val="0"/>
        <w:autoSpaceDE/>
        <w:autoSpaceDN/>
        <w:bidi w:val="0"/>
        <w:adjustRightInd/>
        <w:snapToGrid/>
        <w:spacing w:line="600" w:lineRule="exact"/>
        <w:ind w:leftChars="200" w:right="0" w:rightChars="0"/>
        <w:jc w:val="both"/>
        <w:textAlignment w:val="auto"/>
        <w:outlineLvl w:val="9"/>
        <w:rPr>
          <w:rFonts w:hint="eastAsia" w:ascii="宋体" w:hAnsi="宋体" w:eastAsia="黑体" w:cs="黑体"/>
          <w:b w:val="0"/>
          <w:bCs/>
          <w:sz w:val="32"/>
          <w:szCs w:val="32"/>
        </w:rPr>
      </w:pPr>
      <w:r>
        <w:rPr>
          <w:rFonts w:hint="eastAsia" w:ascii="宋体" w:hAnsi="宋体" w:eastAsia="黑体" w:cs="黑体"/>
          <w:b w:val="0"/>
          <w:bCs/>
          <w:sz w:val="32"/>
          <w:szCs w:val="32"/>
          <w:lang w:eastAsia="zh-CN"/>
        </w:rPr>
        <w:t>第十条</w:t>
      </w:r>
      <w:r>
        <w:rPr>
          <w:rFonts w:hint="eastAsia" w:ascii="宋体" w:hAnsi="宋体" w:eastAsia="黑体" w:cs="黑体"/>
          <w:b w:val="0"/>
          <w:bCs/>
          <w:sz w:val="32"/>
          <w:szCs w:val="32"/>
          <w:lang w:val="en-US" w:eastAsia="zh-CN"/>
        </w:rPr>
        <w:t xml:space="preserve"> </w:t>
      </w:r>
      <w:r>
        <w:rPr>
          <w:rFonts w:hint="eastAsia" w:ascii="宋体" w:hAnsi="宋体" w:eastAsia="黑体" w:cs="黑体"/>
          <w:b w:val="0"/>
          <w:bCs/>
          <w:sz w:val="32"/>
          <w:szCs w:val="32"/>
        </w:rPr>
        <w:t>争议的解决及其他</w:t>
      </w:r>
    </w:p>
    <w:p>
      <w:pPr>
        <w:keepNext w:val="0"/>
        <w:keepLines w:val="0"/>
        <w:pageBreakBefore w:val="0"/>
        <w:kinsoku/>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宋体" w:hAnsi="宋体" w:eastAsia="仿宋_GB2312" w:cs="仿宋_GB2312"/>
          <w:b w:val="0"/>
          <w:bCs/>
          <w:sz w:val="32"/>
          <w:szCs w:val="32"/>
        </w:rPr>
      </w:pPr>
      <w:r>
        <w:rPr>
          <w:rFonts w:hint="eastAsia" w:ascii="宋体" w:hAnsi="宋体" w:eastAsia="仿宋_GB2312" w:cs="仿宋_GB2312"/>
          <w:b w:val="0"/>
          <w:bCs/>
          <w:sz w:val="32"/>
          <w:szCs w:val="32"/>
        </w:rPr>
        <w:t>履行本协议发生争议，双方进行协商或由第三方调解，仍无法达成一致的，按以下第</w:t>
      </w:r>
      <w:r>
        <w:rPr>
          <w:rFonts w:hint="eastAsia" w:ascii="宋体" w:hAnsi="宋体" w:eastAsia="仿宋_GB2312" w:cs="仿宋_GB2312"/>
          <w:b w:val="0"/>
          <w:bCs/>
          <w:sz w:val="32"/>
          <w:szCs w:val="32"/>
          <w:u w:val="single"/>
        </w:rPr>
        <w:t xml:space="preserve">    </w:t>
      </w:r>
      <w:r>
        <w:rPr>
          <w:rFonts w:hint="eastAsia" w:ascii="宋体" w:hAnsi="宋体" w:eastAsia="仿宋_GB2312" w:cs="仿宋_GB2312"/>
          <w:b w:val="0"/>
          <w:bCs/>
          <w:sz w:val="32"/>
          <w:szCs w:val="32"/>
        </w:rPr>
        <w:t>方式解决：</w:t>
      </w:r>
    </w:p>
    <w:p>
      <w:pPr>
        <w:keepNext w:val="0"/>
        <w:keepLines w:val="0"/>
        <w:pageBreakBefore w:val="0"/>
        <w:kinsoku/>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宋体" w:hAnsi="宋体" w:eastAsia="仿宋_GB2312" w:cs="仿宋_GB2312"/>
          <w:b w:val="0"/>
          <w:bCs/>
          <w:sz w:val="32"/>
          <w:szCs w:val="32"/>
        </w:rPr>
      </w:pPr>
      <w:r>
        <w:rPr>
          <w:rFonts w:hint="eastAsia" w:ascii="宋体" w:hAnsi="宋体" w:eastAsia="仿宋_GB2312" w:cs="仿宋_GB2312"/>
          <w:b w:val="0"/>
          <w:bCs/>
          <w:sz w:val="32"/>
          <w:szCs w:val="32"/>
        </w:rPr>
        <w:t>第（一）方式：提交有管辖权的人民法院；</w:t>
      </w:r>
    </w:p>
    <w:p>
      <w:pPr>
        <w:keepNext w:val="0"/>
        <w:keepLines w:val="0"/>
        <w:pageBreakBefore w:val="0"/>
        <w:kinsoku/>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宋体" w:hAnsi="宋体" w:eastAsia="仿宋_GB2312" w:cs="仿宋_GB2312"/>
          <w:b w:val="0"/>
          <w:bCs/>
          <w:sz w:val="32"/>
          <w:szCs w:val="32"/>
        </w:rPr>
      </w:pPr>
      <w:r>
        <w:rPr>
          <w:rFonts w:hint="eastAsia" w:ascii="宋体" w:hAnsi="宋体" w:eastAsia="仿宋_GB2312" w:cs="仿宋_GB2312"/>
          <w:b w:val="0"/>
          <w:bCs/>
          <w:sz w:val="32"/>
          <w:szCs w:val="32"/>
        </w:rPr>
        <w:t>第（二）方式：提交双方约定的仲裁机构，仲裁机构名称：</w:t>
      </w:r>
    </w:p>
    <w:p>
      <w:pPr>
        <w:keepNext w:val="0"/>
        <w:keepLines w:val="0"/>
        <w:pageBreakBefore w:val="0"/>
        <w:kinsoku/>
        <w:overflowPunct/>
        <w:topLinePunct w:val="0"/>
        <w:autoSpaceDE/>
        <w:autoSpaceDN/>
        <w:bidi w:val="0"/>
        <w:adjustRightInd/>
        <w:snapToGrid/>
        <w:spacing w:line="600" w:lineRule="exact"/>
        <w:ind w:right="0" w:rightChars="0"/>
        <w:jc w:val="both"/>
        <w:textAlignment w:val="auto"/>
        <w:outlineLvl w:val="9"/>
        <w:rPr>
          <w:rFonts w:hint="eastAsia" w:ascii="宋体" w:hAnsi="宋体" w:eastAsia="仿宋_GB2312" w:cs="仿宋_GB2312"/>
          <w:b w:val="0"/>
          <w:bCs/>
          <w:sz w:val="32"/>
          <w:szCs w:val="32"/>
        </w:rPr>
      </w:pPr>
      <w:r>
        <w:rPr>
          <w:rFonts w:hint="eastAsia" w:ascii="宋体" w:hAnsi="宋体" w:eastAsia="仿宋_GB2312" w:cs="仿宋_GB2312"/>
          <w:b w:val="0"/>
          <w:bCs/>
          <w:sz w:val="32"/>
          <w:szCs w:val="32"/>
          <w:u w:val="single"/>
        </w:rPr>
        <w:t xml:space="preserve">                                                    </w:t>
      </w:r>
      <w:r>
        <w:rPr>
          <w:rFonts w:hint="eastAsia" w:ascii="宋体" w:hAnsi="宋体" w:eastAsia="仿宋_GB2312" w:cs="仿宋_GB2312"/>
          <w:b w:val="0"/>
          <w:bCs/>
          <w:sz w:val="32"/>
          <w:szCs w:val="32"/>
        </w:rPr>
        <w:t>。</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643" w:firstLineChars="209"/>
        <w:jc w:val="both"/>
        <w:textAlignment w:val="auto"/>
        <w:outlineLvl w:val="9"/>
        <w:rPr>
          <w:rFonts w:hint="eastAsia" w:ascii="宋体" w:hAnsi="宋体" w:eastAsia="仿宋_GB2312" w:cs="仿宋_GB2312"/>
          <w:b w:val="0"/>
          <w:bCs/>
          <w:spacing w:val="-6"/>
          <w:sz w:val="32"/>
          <w:szCs w:val="32"/>
        </w:rPr>
      </w:pPr>
      <w:r>
        <w:rPr>
          <w:rFonts w:hint="eastAsia" w:ascii="宋体" w:hAnsi="宋体" w:eastAsia="仿宋_GB2312" w:cs="仿宋_GB2312"/>
          <w:b w:val="0"/>
          <w:bCs/>
          <w:spacing w:val="-6"/>
          <w:sz w:val="32"/>
          <w:szCs w:val="32"/>
        </w:rPr>
        <w:t>本协议一式</w:t>
      </w:r>
      <w:r>
        <w:rPr>
          <w:rFonts w:hint="eastAsia" w:ascii="宋体" w:hAnsi="宋体" w:eastAsia="仿宋_GB2312" w:cs="仿宋_GB2312"/>
          <w:b w:val="0"/>
          <w:bCs/>
          <w:spacing w:val="-6"/>
          <w:sz w:val="32"/>
          <w:szCs w:val="32"/>
          <w:u w:val="single"/>
        </w:rPr>
        <w:t xml:space="preserve">    </w:t>
      </w:r>
      <w:r>
        <w:rPr>
          <w:rFonts w:hint="eastAsia" w:ascii="宋体" w:hAnsi="宋体" w:eastAsia="仿宋_GB2312" w:cs="仿宋_GB2312"/>
          <w:b w:val="0"/>
          <w:bCs/>
          <w:spacing w:val="-6"/>
          <w:sz w:val="32"/>
          <w:szCs w:val="32"/>
        </w:rPr>
        <w:t>份，甲乙双方各持</w:t>
      </w:r>
      <w:r>
        <w:rPr>
          <w:rFonts w:hint="eastAsia" w:ascii="宋体" w:hAnsi="宋体" w:eastAsia="仿宋_GB2312" w:cs="仿宋_GB2312"/>
          <w:b w:val="0"/>
          <w:bCs/>
          <w:spacing w:val="-6"/>
          <w:sz w:val="32"/>
          <w:szCs w:val="32"/>
          <w:u w:val="single"/>
        </w:rPr>
        <w:t xml:space="preserve">    </w:t>
      </w:r>
      <w:r>
        <w:rPr>
          <w:rFonts w:hint="eastAsia" w:ascii="宋体" w:hAnsi="宋体" w:eastAsia="仿宋_GB2312" w:cs="仿宋_GB2312"/>
          <w:b w:val="0"/>
          <w:bCs/>
          <w:spacing w:val="-6"/>
          <w:sz w:val="32"/>
          <w:szCs w:val="32"/>
        </w:rPr>
        <w:t>份，具有同等法律效力。</w:t>
      </w:r>
    </w:p>
    <w:p>
      <w:pPr>
        <w:keepNext w:val="0"/>
        <w:keepLines w:val="0"/>
        <w:pageBreakBefore w:val="0"/>
        <w:kinsoku/>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宋体" w:hAnsi="宋体" w:eastAsia="仿宋_GB2312" w:cs="仿宋_GB2312"/>
          <w:b w:val="0"/>
          <w:bCs/>
          <w:sz w:val="32"/>
          <w:szCs w:val="32"/>
        </w:rPr>
      </w:pPr>
    </w:p>
    <w:p>
      <w:pPr>
        <w:keepNext w:val="0"/>
        <w:keepLines w:val="0"/>
        <w:pageBreakBefore w:val="0"/>
        <w:kinsoku/>
        <w:overflowPunct/>
        <w:topLinePunct w:val="0"/>
        <w:autoSpaceDE/>
        <w:autoSpaceDN/>
        <w:bidi w:val="0"/>
        <w:adjustRightInd/>
        <w:snapToGrid/>
        <w:spacing w:line="600" w:lineRule="exact"/>
        <w:ind w:left="1811" w:leftChars="266" w:right="0" w:rightChars="0" w:hanging="960" w:hangingChars="300"/>
        <w:jc w:val="both"/>
        <w:textAlignment w:val="auto"/>
        <w:outlineLvl w:val="9"/>
        <w:rPr>
          <w:rFonts w:hint="eastAsia" w:ascii="宋体" w:hAnsi="宋体" w:eastAsia="仿宋_GB2312" w:cs="仿宋_GB2312"/>
          <w:b w:val="0"/>
          <w:bCs/>
          <w:sz w:val="32"/>
          <w:szCs w:val="32"/>
        </w:rPr>
      </w:pPr>
      <w:r>
        <w:rPr>
          <w:rFonts w:hint="eastAsia" w:ascii="宋体" w:hAnsi="宋体" w:eastAsia="仿宋_GB2312" w:cs="仿宋_GB2312"/>
          <w:b w:val="0"/>
          <w:bCs/>
          <w:sz w:val="32"/>
          <w:szCs w:val="32"/>
        </w:rPr>
        <w:t>附：1.非分户独立采暖系统型式暂停和恢复供热施工单价参考标准</w:t>
      </w:r>
    </w:p>
    <w:p>
      <w:pPr>
        <w:keepNext w:val="0"/>
        <w:keepLines w:val="0"/>
        <w:pageBreakBefore w:val="0"/>
        <w:kinsoku/>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宋体" w:hAnsi="宋体" w:eastAsia="仿宋_GB2312" w:cs="仿宋_GB2312"/>
          <w:b w:val="0"/>
          <w:bCs/>
          <w:sz w:val="32"/>
          <w:szCs w:val="32"/>
        </w:rPr>
      </w:pPr>
      <w:r>
        <w:rPr>
          <w:rFonts w:hint="eastAsia" w:ascii="宋体" w:hAnsi="宋体" w:eastAsia="仿宋_GB2312" w:cs="仿宋_GB2312"/>
          <w:b w:val="0"/>
          <w:bCs/>
          <w:sz w:val="32"/>
          <w:szCs w:val="32"/>
        </w:rPr>
        <w:t xml:space="preserve">    </w:t>
      </w:r>
      <w:r>
        <w:rPr>
          <w:rFonts w:hint="eastAsia" w:ascii="宋体" w:hAnsi="宋体" w:cs="仿宋_GB2312"/>
          <w:b w:val="0"/>
          <w:bCs/>
          <w:sz w:val="32"/>
          <w:szCs w:val="32"/>
          <w:lang w:val="en-US" w:eastAsia="zh-CN"/>
        </w:rPr>
        <w:t xml:space="preserve"> </w:t>
      </w:r>
      <w:r>
        <w:rPr>
          <w:rFonts w:hint="eastAsia" w:ascii="宋体" w:hAnsi="宋体" w:eastAsia="仿宋_GB2312" w:cs="仿宋_GB2312"/>
          <w:b w:val="0"/>
          <w:bCs/>
          <w:sz w:val="32"/>
          <w:szCs w:val="32"/>
        </w:rPr>
        <w:t>2.暂停供热协议续签确认单</w:t>
      </w:r>
    </w:p>
    <w:p>
      <w:pPr>
        <w:keepNext w:val="0"/>
        <w:keepLines w:val="0"/>
        <w:pageBreakBefore w:val="0"/>
        <w:kinsoku/>
        <w:overflowPunct/>
        <w:topLinePunct w:val="0"/>
        <w:autoSpaceDE/>
        <w:autoSpaceDN/>
        <w:bidi w:val="0"/>
        <w:adjustRightInd/>
        <w:snapToGrid/>
        <w:spacing w:line="600" w:lineRule="exact"/>
        <w:ind w:right="0" w:rightChars="0" w:firstLine="640" w:firstLineChars="200"/>
        <w:jc w:val="both"/>
        <w:textAlignment w:val="auto"/>
        <w:outlineLvl w:val="9"/>
        <w:rPr>
          <w:rFonts w:hint="eastAsia" w:ascii="宋体" w:hAnsi="宋体" w:eastAsia="仿宋_GB2312" w:cs="仿宋_GB2312"/>
          <w:b w:val="0"/>
          <w:bCs/>
          <w:sz w:val="32"/>
          <w:szCs w:val="32"/>
        </w:rPr>
      </w:pPr>
      <w:r>
        <w:rPr>
          <w:rFonts w:hint="eastAsia" w:ascii="宋体" w:hAnsi="宋体" w:eastAsia="仿宋_GB2312" w:cs="仿宋_GB2312"/>
          <w:b w:val="0"/>
          <w:bCs/>
          <w:sz w:val="32"/>
          <w:szCs w:val="32"/>
        </w:rPr>
        <w:t xml:space="preserve">   </w:t>
      </w:r>
      <w:r>
        <w:rPr>
          <w:rFonts w:hint="eastAsia" w:ascii="宋体" w:hAnsi="宋体" w:cs="仿宋_GB2312"/>
          <w:b w:val="0"/>
          <w:bCs/>
          <w:sz w:val="32"/>
          <w:szCs w:val="32"/>
          <w:lang w:val="en-US" w:eastAsia="zh-CN"/>
        </w:rPr>
        <w:t xml:space="preserve"> </w:t>
      </w:r>
      <w:r>
        <w:rPr>
          <w:rFonts w:hint="eastAsia" w:ascii="宋体" w:hAnsi="宋体" w:eastAsia="仿宋_GB2312" w:cs="仿宋_GB2312"/>
          <w:b w:val="0"/>
          <w:bCs/>
          <w:sz w:val="32"/>
          <w:szCs w:val="32"/>
        </w:rPr>
        <w:t xml:space="preserve"> 3.恢复供热确认单</w:t>
      </w:r>
    </w:p>
    <w:p>
      <w:pPr>
        <w:keepNext w:val="0"/>
        <w:keepLines w:val="0"/>
        <w:pageBreakBefore w:val="0"/>
        <w:kinsoku/>
        <w:overflowPunct/>
        <w:topLinePunct w:val="0"/>
        <w:autoSpaceDE/>
        <w:autoSpaceDN/>
        <w:bidi w:val="0"/>
        <w:adjustRightInd/>
        <w:snapToGrid/>
        <w:spacing w:line="600" w:lineRule="exact"/>
        <w:ind w:right="0" w:rightChars="0"/>
        <w:jc w:val="both"/>
        <w:textAlignment w:val="auto"/>
        <w:outlineLvl w:val="9"/>
        <w:rPr>
          <w:rFonts w:hint="eastAsia" w:ascii="宋体" w:hAnsi="宋体" w:eastAsia="仿宋_GB2312" w:cs="仿宋_GB2312"/>
          <w:b w:val="0"/>
          <w:bCs/>
          <w:sz w:val="32"/>
          <w:szCs w:val="32"/>
        </w:rPr>
      </w:pPr>
    </w:p>
    <w:p>
      <w:pPr>
        <w:keepNext w:val="0"/>
        <w:keepLines w:val="0"/>
        <w:pageBreakBefore w:val="0"/>
        <w:kinsoku/>
        <w:overflowPunct/>
        <w:topLinePunct w:val="0"/>
        <w:autoSpaceDE/>
        <w:autoSpaceDN/>
        <w:bidi w:val="0"/>
        <w:adjustRightInd/>
        <w:snapToGrid/>
        <w:spacing w:line="600" w:lineRule="exact"/>
        <w:ind w:right="0" w:rightChars="0"/>
        <w:jc w:val="both"/>
        <w:textAlignment w:val="auto"/>
        <w:outlineLvl w:val="9"/>
        <w:rPr>
          <w:rFonts w:hint="eastAsia" w:ascii="宋体" w:hAnsi="宋体" w:eastAsia="仿宋_GB2312" w:cs="仿宋_GB2312"/>
          <w:b w:val="0"/>
          <w:bCs/>
          <w:sz w:val="32"/>
          <w:szCs w:val="32"/>
        </w:rPr>
      </w:pPr>
      <w:r>
        <w:rPr>
          <w:rFonts w:hint="eastAsia" w:ascii="宋体" w:hAnsi="宋体" w:eastAsia="仿宋_GB2312" w:cs="仿宋_GB2312"/>
          <w:b w:val="0"/>
          <w:bCs/>
          <w:sz w:val="32"/>
          <w:szCs w:val="32"/>
        </w:rPr>
        <w:t>甲方：（签字/盖章）              乙方：（签字/盖章 ）</w:t>
      </w:r>
    </w:p>
    <w:p>
      <w:pPr>
        <w:keepNext w:val="0"/>
        <w:keepLines w:val="0"/>
        <w:pageBreakBefore w:val="0"/>
        <w:kinsoku/>
        <w:overflowPunct/>
        <w:topLinePunct w:val="0"/>
        <w:autoSpaceDE/>
        <w:autoSpaceDN/>
        <w:bidi w:val="0"/>
        <w:adjustRightInd/>
        <w:snapToGrid/>
        <w:spacing w:line="600" w:lineRule="exact"/>
        <w:ind w:right="0" w:rightChars="0"/>
        <w:jc w:val="both"/>
        <w:textAlignment w:val="auto"/>
        <w:outlineLvl w:val="9"/>
        <w:rPr>
          <w:rFonts w:hint="eastAsia" w:ascii="宋体" w:hAnsi="宋体" w:eastAsia="仿宋_GB2312" w:cs="仿宋_GB2312"/>
          <w:b w:val="0"/>
          <w:bCs/>
          <w:sz w:val="32"/>
          <w:szCs w:val="32"/>
        </w:rPr>
      </w:pPr>
      <w:r>
        <w:rPr>
          <w:rFonts w:hint="eastAsia" w:ascii="宋体" w:hAnsi="宋体" w:eastAsia="仿宋_GB2312" w:cs="仿宋_GB2312"/>
          <w:b w:val="0"/>
          <w:bCs/>
          <w:sz w:val="32"/>
          <w:szCs w:val="32"/>
        </w:rPr>
        <w:t xml:space="preserve">身份证号：                       法定代表人/授权代表: </w:t>
      </w:r>
    </w:p>
    <w:p>
      <w:pPr>
        <w:keepNext w:val="0"/>
        <w:keepLines w:val="0"/>
        <w:pageBreakBefore w:val="0"/>
        <w:kinsoku/>
        <w:overflowPunct/>
        <w:topLinePunct w:val="0"/>
        <w:autoSpaceDE/>
        <w:autoSpaceDN/>
        <w:bidi w:val="0"/>
        <w:adjustRightInd/>
        <w:snapToGrid/>
        <w:spacing w:line="600" w:lineRule="exact"/>
        <w:ind w:right="0" w:rightChars="0"/>
        <w:jc w:val="both"/>
        <w:textAlignment w:val="auto"/>
        <w:outlineLvl w:val="9"/>
        <w:rPr>
          <w:rFonts w:hint="eastAsia" w:ascii="宋体" w:hAnsi="宋体" w:eastAsia="仿宋_GB2312" w:cs="仿宋_GB2312"/>
          <w:b w:val="0"/>
          <w:bCs/>
          <w:sz w:val="32"/>
          <w:szCs w:val="32"/>
        </w:rPr>
      </w:pPr>
      <w:r>
        <w:rPr>
          <w:rFonts w:hint="eastAsia" w:ascii="宋体" w:hAnsi="宋体" w:eastAsia="仿宋_GB2312" w:cs="仿宋_GB2312"/>
          <w:b w:val="0"/>
          <w:bCs/>
          <w:sz w:val="32"/>
          <w:szCs w:val="32"/>
        </w:rPr>
        <w:t xml:space="preserve">联系地址：                       联系地址：      </w:t>
      </w:r>
    </w:p>
    <w:p>
      <w:pPr>
        <w:keepNext w:val="0"/>
        <w:keepLines w:val="0"/>
        <w:pageBreakBefore w:val="0"/>
        <w:kinsoku/>
        <w:overflowPunct/>
        <w:topLinePunct w:val="0"/>
        <w:autoSpaceDE/>
        <w:autoSpaceDN/>
        <w:bidi w:val="0"/>
        <w:adjustRightInd/>
        <w:snapToGrid/>
        <w:spacing w:line="600" w:lineRule="exact"/>
        <w:ind w:right="0" w:rightChars="0"/>
        <w:jc w:val="both"/>
        <w:textAlignment w:val="auto"/>
        <w:outlineLvl w:val="9"/>
        <w:rPr>
          <w:rFonts w:hint="eastAsia" w:ascii="宋体" w:hAnsi="宋体" w:eastAsia="仿宋_GB2312" w:cs="仿宋_GB2312"/>
          <w:b w:val="0"/>
          <w:bCs/>
          <w:sz w:val="32"/>
          <w:szCs w:val="32"/>
        </w:rPr>
      </w:pPr>
      <w:r>
        <w:rPr>
          <w:rFonts w:hint="eastAsia" w:ascii="宋体" w:hAnsi="宋体" w:eastAsia="仿宋_GB2312" w:cs="仿宋_GB2312"/>
          <w:b w:val="0"/>
          <w:bCs/>
          <w:sz w:val="32"/>
          <w:szCs w:val="32"/>
        </w:rPr>
        <w:t xml:space="preserve">手机号码：                       联系电话：                                </w:t>
      </w:r>
    </w:p>
    <w:p>
      <w:pPr>
        <w:keepNext w:val="0"/>
        <w:keepLines w:val="0"/>
        <w:pageBreakBefore w:val="0"/>
        <w:kinsoku/>
        <w:overflowPunct/>
        <w:topLinePunct w:val="0"/>
        <w:autoSpaceDE/>
        <w:autoSpaceDN/>
        <w:bidi w:val="0"/>
        <w:adjustRightInd/>
        <w:snapToGrid/>
        <w:spacing w:line="600" w:lineRule="exact"/>
        <w:ind w:right="0" w:rightChars="0"/>
        <w:jc w:val="both"/>
        <w:textAlignment w:val="auto"/>
        <w:outlineLvl w:val="9"/>
        <w:rPr>
          <w:rFonts w:hint="eastAsia" w:ascii="宋体" w:hAnsi="宋体" w:eastAsia="仿宋_GB2312" w:cs="仿宋_GB2312"/>
          <w:b w:val="0"/>
          <w:bCs/>
          <w:sz w:val="32"/>
          <w:szCs w:val="32"/>
        </w:rPr>
      </w:pPr>
      <w:r>
        <w:rPr>
          <w:rFonts w:hint="eastAsia" w:ascii="宋体" w:hAnsi="宋体" w:eastAsia="仿宋_GB2312" w:cs="仿宋_GB2312"/>
          <w:b w:val="0"/>
          <w:bCs/>
          <w:sz w:val="32"/>
          <w:szCs w:val="32"/>
        </w:rPr>
        <w:t xml:space="preserve">应急联系人及电话：                     </w:t>
      </w:r>
    </w:p>
    <w:p>
      <w:pPr>
        <w:keepNext w:val="0"/>
        <w:keepLines w:val="0"/>
        <w:pageBreakBefore w:val="0"/>
        <w:kinsoku/>
        <w:overflowPunct/>
        <w:topLinePunct w:val="0"/>
        <w:autoSpaceDE/>
        <w:autoSpaceDN/>
        <w:bidi w:val="0"/>
        <w:adjustRightInd/>
        <w:snapToGrid/>
        <w:spacing w:line="600" w:lineRule="exact"/>
        <w:ind w:right="0" w:rightChars="0" w:firstLine="640" w:firstLineChars="200"/>
        <w:jc w:val="both"/>
        <w:textAlignment w:val="auto"/>
        <w:outlineLvl w:val="9"/>
        <w:rPr>
          <w:rFonts w:ascii="宋体" w:hAnsi="宋体" w:eastAsia="宋体" w:cs="宋体"/>
          <w:sz w:val="30"/>
          <w:szCs w:val="30"/>
        </w:rPr>
      </w:pPr>
      <w:r>
        <w:rPr>
          <w:rFonts w:hint="eastAsia" w:ascii="宋体" w:hAnsi="宋体" w:eastAsia="仿宋_GB2312" w:cs="仿宋_GB2312"/>
          <w:b w:val="0"/>
          <w:bCs/>
          <w:sz w:val="32"/>
          <w:szCs w:val="32"/>
        </w:rPr>
        <w:t>年    月    日                    年    月    日</w:t>
      </w:r>
    </w:p>
    <w:tbl>
      <w:tblPr>
        <w:tblStyle w:val="30"/>
        <w:tblW w:w="0" w:type="auto"/>
        <w:tblInd w:w="100" w:type="dxa"/>
        <w:tblLayout w:type="fixed"/>
        <w:tblCellMar>
          <w:top w:w="0" w:type="dxa"/>
          <w:left w:w="108" w:type="dxa"/>
          <w:bottom w:w="0" w:type="dxa"/>
          <w:right w:w="108" w:type="dxa"/>
        </w:tblCellMar>
      </w:tblPr>
      <w:tblGrid>
        <w:gridCol w:w="764"/>
        <w:gridCol w:w="1250"/>
        <w:gridCol w:w="1953"/>
        <w:gridCol w:w="1041"/>
        <w:gridCol w:w="1301"/>
        <w:gridCol w:w="1989"/>
      </w:tblGrid>
      <w:tr>
        <w:tblPrEx>
          <w:tblCellMar>
            <w:top w:w="0" w:type="dxa"/>
            <w:left w:w="108" w:type="dxa"/>
            <w:bottom w:w="0" w:type="dxa"/>
            <w:right w:w="108" w:type="dxa"/>
          </w:tblCellMar>
        </w:tblPrEx>
        <w:trPr>
          <w:trHeight w:val="1100" w:hRule="atLeast"/>
        </w:trPr>
        <w:tc>
          <w:tcPr>
            <w:tcW w:w="8298" w:type="dxa"/>
            <w:gridSpan w:val="6"/>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0" w:firstLineChars="0"/>
              <w:jc w:val="both"/>
              <w:textAlignment w:val="center"/>
              <w:outlineLvl w:val="9"/>
              <w:rPr>
                <w:rFonts w:hint="eastAsia" w:ascii="宋体" w:hAnsi="宋体" w:eastAsia="黑体" w:cs="黑体"/>
                <w:sz w:val="32"/>
                <w:szCs w:val="32"/>
              </w:rPr>
            </w:pP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0" w:firstLineChars="0"/>
              <w:jc w:val="both"/>
              <w:textAlignment w:val="center"/>
              <w:outlineLvl w:val="9"/>
              <w:rPr>
                <w:rFonts w:hint="eastAsia" w:ascii="宋体" w:hAnsi="宋体" w:eastAsia="黑体" w:cs="黑体"/>
                <w:sz w:val="32"/>
                <w:szCs w:val="32"/>
              </w:rPr>
            </w:pPr>
          </w:p>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0" w:firstLineChars="0"/>
              <w:jc w:val="both"/>
              <w:textAlignment w:val="center"/>
              <w:outlineLvl w:val="9"/>
              <w:rPr>
                <w:rFonts w:hint="eastAsia" w:ascii="宋体" w:hAnsi="宋体" w:eastAsia="黑体" w:cs="黑体"/>
                <w:sz w:val="32"/>
                <w:szCs w:val="32"/>
              </w:rPr>
            </w:pPr>
            <w:r>
              <w:rPr>
                <w:rFonts w:hint="eastAsia" w:ascii="宋体" w:hAnsi="宋体" w:eastAsia="黑体" w:cs="黑体"/>
                <w:sz w:val="32"/>
                <w:szCs w:val="32"/>
              </w:rPr>
              <w:t>附1</w:t>
            </w:r>
          </w:p>
          <w:p>
            <w:pPr>
              <w:keepNext w:val="0"/>
              <w:keepLines w:val="0"/>
              <w:pageBreakBefore w:val="0"/>
              <w:widowControl/>
              <w:kinsoku/>
              <w:wordWrap/>
              <w:overflowPunct/>
              <w:topLinePunct w:val="0"/>
              <w:autoSpaceDE/>
              <w:autoSpaceDN/>
              <w:bidi w:val="0"/>
              <w:adjustRightInd/>
              <w:snapToGrid/>
              <w:spacing w:before="313" w:beforeLines="100" w:line="640" w:lineRule="exact"/>
              <w:ind w:left="0" w:leftChars="0" w:right="0" w:rightChars="0" w:firstLine="0" w:firstLineChars="0"/>
              <w:jc w:val="center"/>
              <w:textAlignment w:val="center"/>
              <w:outlineLvl w:val="9"/>
              <w:rPr>
                <w:rFonts w:hint="eastAsia" w:ascii="宋体" w:hAnsi="宋体" w:eastAsia="方正小标宋简体" w:cs="方正小标宋简体"/>
                <w:bCs/>
                <w:kern w:val="0"/>
                <w:sz w:val="44"/>
                <w:szCs w:val="44"/>
              </w:rPr>
            </w:pPr>
            <w:r>
              <w:rPr>
                <w:rFonts w:hint="eastAsia" w:ascii="宋体" w:hAnsi="宋体" w:eastAsia="方正小标宋简体" w:cs="方正小标宋简体"/>
                <w:bCs/>
                <w:kern w:val="0"/>
                <w:sz w:val="44"/>
                <w:szCs w:val="44"/>
              </w:rPr>
              <w:t>非分户独立采暖系统型式暂停和</w:t>
            </w:r>
          </w:p>
          <w:p>
            <w:pPr>
              <w:keepNext w:val="0"/>
              <w:keepLines w:val="0"/>
              <w:pageBreakBefore w:val="0"/>
              <w:widowControl/>
              <w:kinsoku/>
              <w:wordWrap/>
              <w:overflowPunct/>
              <w:topLinePunct w:val="0"/>
              <w:autoSpaceDE/>
              <w:autoSpaceDN/>
              <w:bidi w:val="0"/>
              <w:adjustRightInd/>
              <w:snapToGrid/>
              <w:spacing w:after="313" w:afterLines="100" w:line="640" w:lineRule="exact"/>
              <w:ind w:left="0" w:leftChars="0" w:right="0" w:rightChars="0" w:firstLine="0" w:firstLineChars="0"/>
              <w:jc w:val="center"/>
              <w:textAlignment w:val="center"/>
              <w:outlineLvl w:val="9"/>
              <w:rPr>
                <w:rFonts w:ascii="宋体" w:hAnsi="宋体" w:eastAsia="宋体" w:cs="宋体"/>
                <w:b/>
                <w:bCs/>
                <w:sz w:val="30"/>
                <w:szCs w:val="30"/>
              </w:rPr>
            </w:pPr>
            <w:r>
              <w:rPr>
                <w:rFonts w:hint="eastAsia" w:ascii="宋体" w:hAnsi="宋体" w:eastAsia="方正小标宋简体" w:cs="方正小标宋简体"/>
                <w:bCs/>
                <w:kern w:val="0"/>
                <w:sz w:val="44"/>
                <w:szCs w:val="44"/>
              </w:rPr>
              <w:t>恢复供热施工单价参考标准</w:t>
            </w:r>
          </w:p>
        </w:tc>
      </w:tr>
      <w:tr>
        <w:tblPrEx>
          <w:tblCellMar>
            <w:top w:w="0" w:type="dxa"/>
            <w:left w:w="108" w:type="dxa"/>
            <w:bottom w:w="0" w:type="dxa"/>
            <w:right w:w="108" w:type="dxa"/>
          </w:tblCellMar>
        </w:tblPrEx>
        <w:trPr>
          <w:trHeight w:val="2700" w:hRule="atLeast"/>
        </w:trPr>
        <w:tc>
          <w:tcPr>
            <w:tcW w:w="8298" w:type="dxa"/>
            <w:gridSpan w:val="6"/>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right="0" w:rightChars="0" w:firstLine="640" w:firstLineChars="200"/>
              <w:jc w:val="left"/>
              <w:textAlignment w:val="center"/>
              <w:outlineLvl w:val="9"/>
              <w:rPr>
                <w:rFonts w:hint="eastAsia" w:ascii="宋体" w:hAnsi="宋体" w:eastAsia="仿宋_GB2312" w:cs="仿宋_GB2312"/>
                <w:b w:val="0"/>
                <w:bCs w:val="0"/>
                <w:sz w:val="32"/>
                <w:szCs w:val="32"/>
              </w:rPr>
            </w:pPr>
            <w:r>
              <w:rPr>
                <w:rFonts w:hint="eastAsia" w:ascii="宋体" w:hAnsi="宋体" w:eastAsia="仿宋_GB2312" w:cs="仿宋_GB2312"/>
                <w:b w:val="0"/>
                <w:bCs w:val="0"/>
                <w:kern w:val="0"/>
                <w:sz w:val="32"/>
                <w:szCs w:val="32"/>
                <w:lang w:bidi="ar"/>
              </w:rPr>
              <w:t>（一）每组暖气基础施工内容参考</w:t>
            </w:r>
            <w:r>
              <w:rPr>
                <w:rStyle w:val="55"/>
                <w:rFonts w:hint="eastAsia" w:ascii="宋体" w:hAnsi="宋体" w:eastAsia="仿宋_GB2312" w:cs="仿宋_GB2312"/>
                <w:b w:val="0"/>
                <w:bCs w:val="0"/>
                <w:color w:val="auto"/>
                <w:sz w:val="32"/>
                <w:szCs w:val="32"/>
                <w:lang w:bidi="ar"/>
              </w:rPr>
              <w:t>（具体数量以实际施工量为准）：</w:t>
            </w:r>
            <w:r>
              <w:rPr>
                <w:rStyle w:val="55"/>
                <w:rFonts w:hint="eastAsia" w:ascii="宋体" w:hAnsi="宋体" w:eastAsia="仿宋_GB2312" w:cs="仿宋_GB2312"/>
                <w:b w:val="0"/>
                <w:bCs w:val="0"/>
                <w:color w:val="auto"/>
                <w:sz w:val="32"/>
                <w:szCs w:val="32"/>
                <w:lang w:bidi="ar"/>
              </w:rPr>
              <w:br w:type="textWrapping"/>
            </w:r>
            <w:r>
              <w:rPr>
                <w:rStyle w:val="55"/>
                <w:rFonts w:hint="eastAsia" w:ascii="宋体" w:hAnsi="宋体" w:eastAsia="仿宋_GB2312" w:cs="仿宋_GB2312"/>
                <w:b w:val="0"/>
                <w:bCs w:val="0"/>
                <w:color w:val="auto"/>
                <w:sz w:val="32"/>
                <w:szCs w:val="32"/>
                <w:lang w:bidi="ar"/>
              </w:rPr>
              <w:t>1.拆除DN20镀锌管1.5米；</w:t>
            </w:r>
            <w:r>
              <w:rPr>
                <w:rStyle w:val="55"/>
                <w:rFonts w:hint="eastAsia" w:ascii="宋体" w:hAnsi="宋体" w:eastAsia="仿宋_GB2312" w:cs="仿宋_GB2312"/>
                <w:b w:val="0"/>
                <w:bCs w:val="0"/>
                <w:color w:val="auto"/>
                <w:sz w:val="32"/>
                <w:szCs w:val="32"/>
                <w:lang w:bidi="ar"/>
              </w:rPr>
              <w:br w:type="textWrapping"/>
            </w:r>
            <w:r>
              <w:rPr>
                <w:rStyle w:val="55"/>
                <w:rFonts w:hint="eastAsia" w:ascii="宋体" w:hAnsi="宋体" w:eastAsia="仿宋_GB2312" w:cs="仿宋_GB2312"/>
                <w:b w:val="0"/>
                <w:bCs w:val="0"/>
                <w:color w:val="auto"/>
                <w:sz w:val="32"/>
                <w:szCs w:val="32"/>
                <w:lang w:bidi="ar"/>
              </w:rPr>
              <w:t>2.拆除暖气1组；（平均铸铁10片）</w:t>
            </w:r>
            <w:r>
              <w:rPr>
                <w:rStyle w:val="55"/>
                <w:rFonts w:hint="eastAsia" w:ascii="宋体" w:hAnsi="宋体" w:eastAsia="仿宋_GB2312" w:cs="仿宋_GB2312"/>
                <w:b w:val="0"/>
                <w:bCs w:val="0"/>
                <w:color w:val="auto"/>
                <w:sz w:val="32"/>
                <w:szCs w:val="32"/>
                <w:lang w:bidi="ar"/>
              </w:rPr>
              <w:br w:type="textWrapping"/>
            </w:r>
            <w:r>
              <w:rPr>
                <w:rStyle w:val="55"/>
                <w:rFonts w:hint="eastAsia" w:ascii="宋体" w:hAnsi="宋体" w:eastAsia="仿宋_GB2312" w:cs="仿宋_GB2312"/>
                <w:b w:val="0"/>
                <w:bCs w:val="0"/>
                <w:color w:val="auto"/>
                <w:sz w:val="32"/>
                <w:szCs w:val="32"/>
                <w:lang w:bidi="ar"/>
              </w:rPr>
              <w:t>3.测量管间距，断管，两头套丝；</w:t>
            </w:r>
            <w:r>
              <w:rPr>
                <w:rStyle w:val="55"/>
                <w:rFonts w:hint="eastAsia" w:ascii="宋体" w:hAnsi="宋体" w:eastAsia="仿宋_GB2312" w:cs="仿宋_GB2312"/>
                <w:b w:val="0"/>
                <w:bCs w:val="0"/>
                <w:color w:val="auto"/>
                <w:sz w:val="32"/>
                <w:szCs w:val="32"/>
                <w:lang w:bidi="ar"/>
              </w:rPr>
              <w:br w:type="textWrapping"/>
            </w:r>
            <w:r>
              <w:rPr>
                <w:rStyle w:val="55"/>
                <w:rFonts w:hint="eastAsia" w:ascii="宋体" w:hAnsi="宋体" w:eastAsia="仿宋_GB2312" w:cs="仿宋_GB2312"/>
                <w:b w:val="0"/>
                <w:bCs w:val="0"/>
                <w:color w:val="auto"/>
                <w:sz w:val="32"/>
                <w:szCs w:val="32"/>
                <w:lang w:bidi="ar"/>
              </w:rPr>
              <w:t>4.安装DN20镀锌钢管1米</w:t>
            </w:r>
            <w:r>
              <w:rPr>
                <w:rStyle w:val="55"/>
                <w:rFonts w:hint="eastAsia" w:ascii="宋体" w:hAnsi="宋体" w:eastAsia="仿宋_GB2312" w:cs="仿宋_GB2312"/>
                <w:b w:val="0"/>
                <w:bCs w:val="0"/>
                <w:color w:val="auto"/>
                <w:sz w:val="32"/>
                <w:szCs w:val="32"/>
                <w:lang w:bidi="ar"/>
              </w:rPr>
              <w:br w:type="textWrapping"/>
            </w:r>
            <w:r>
              <w:rPr>
                <w:rStyle w:val="55"/>
                <w:rFonts w:hint="eastAsia" w:ascii="宋体" w:hAnsi="宋体" w:eastAsia="仿宋_GB2312" w:cs="仿宋_GB2312"/>
                <w:b w:val="0"/>
                <w:bCs w:val="0"/>
                <w:color w:val="auto"/>
                <w:sz w:val="32"/>
                <w:szCs w:val="32"/>
                <w:lang w:bidi="ar"/>
              </w:rPr>
              <w:t>5.安装DN20镀锌管箍1个；</w:t>
            </w:r>
            <w:r>
              <w:rPr>
                <w:rStyle w:val="55"/>
                <w:rFonts w:hint="eastAsia" w:ascii="宋体" w:hAnsi="宋体" w:eastAsia="仿宋_GB2312" w:cs="仿宋_GB2312"/>
                <w:b w:val="0"/>
                <w:bCs w:val="0"/>
                <w:color w:val="auto"/>
                <w:sz w:val="32"/>
                <w:szCs w:val="32"/>
                <w:lang w:bidi="ar"/>
              </w:rPr>
              <w:br w:type="textWrapping"/>
            </w:r>
            <w:r>
              <w:rPr>
                <w:rStyle w:val="55"/>
                <w:rFonts w:hint="eastAsia" w:ascii="宋体" w:hAnsi="宋体" w:eastAsia="仿宋_GB2312" w:cs="仿宋_GB2312"/>
                <w:b w:val="0"/>
                <w:bCs w:val="0"/>
                <w:color w:val="auto"/>
                <w:sz w:val="32"/>
                <w:szCs w:val="32"/>
                <w:lang w:bidi="ar"/>
              </w:rPr>
              <w:t>6.安装DN20镀锌活接1个；</w:t>
            </w:r>
            <w:r>
              <w:rPr>
                <w:rStyle w:val="55"/>
                <w:rFonts w:hint="eastAsia" w:ascii="宋体" w:hAnsi="宋体" w:eastAsia="仿宋_GB2312" w:cs="仿宋_GB2312"/>
                <w:b w:val="0"/>
                <w:bCs w:val="0"/>
                <w:color w:val="auto"/>
                <w:sz w:val="32"/>
                <w:szCs w:val="32"/>
                <w:lang w:bidi="ar"/>
              </w:rPr>
              <w:br w:type="textWrapping"/>
            </w:r>
            <w:r>
              <w:rPr>
                <w:rStyle w:val="55"/>
                <w:rFonts w:hint="eastAsia" w:ascii="宋体" w:hAnsi="宋体" w:eastAsia="仿宋_GB2312" w:cs="仿宋_GB2312"/>
                <w:b w:val="0"/>
                <w:bCs w:val="0"/>
                <w:color w:val="auto"/>
                <w:sz w:val="32"/>
                <w:szCs w:val="32"/>
                <w:lang w:bidi="ar"/>
              </w:rPr>
              <w:t>7.人工搬运旧散热器和管道；</w:t>
            </w:r>
            <w:r>
              <w:rPr>
                <w:rStyle w:val="55"/>
                <w:rFonts w:hint="eastAsia" w:ascii="宋体" w:hAnsi="宋体" w:eastAsia="仿宋_GB2312" w:cs="仿宋_GB2312"/>
                <w:b w:val="0"/>
                <w:bCs w:val="0"/>
                <w:color w:val="auto"/>
                <w:sz w:val="32"/>
                <w:szCs w:val="32"/>
                <w:lang w:bidi="ar"/>
              </w:rPr>
              <w:br w:type="textWrapping"/>
            </w:r>
            <w:r>
              <w:rPr>
                <w:rStyle w:val="55"/>
                <w:rFonts w:hint="eastAsia" w:ascii="宋体" w:hAnsi="宋体" w:eastAsia="仿宋_GB2312" w:cs="仿宋_GB2312"/>
                <w:b w:val="0"/>
                <w:bCs w:val="0"/>
                <w:color w:val="auto"/>
                <w:sz w:val="32"/>
                <w:szCs w:val="32"/>
                <w:lang w:bidi="ar"/>
              </w:rPr>
              <w:t>8.人工费按人工数量及工时计算。</w:t>
            </w:r>
          </w:p>
        </w:tc>
      </w:tr>
      <w:tr>
        <w:tblPrEx>
          <w:tblCellMar>
            <w:top w:w="0" w:type="dxa"/>
            <w:left w:w="108" w:type="dxa"/>
            <w:bottom w:w="0" w:type="dxa"/>
            <w:right w:w="108" w:type="dxa"/>
          </w:tblCellMar>
        </w:tblPrEx>
        <w:trPr>
          <w:trHeight w:val="600" w:hRule="atLeast"/>
        </w:trPr>
        <w:tc>
          <w:tcPr>
            <w:tcW w:w="8298" w:type="dxa"/>
            <w:gridSpan w:val="6"/>
            <w:tcBorders>
              <w:top w:val="nil"/>
              <w:left w:val="nil"/>
              <w:bottom w:val="nil"/>
              <w:right w:val="nil"/>
            </w:tcBorders>
            <w:noWrap w:val="0"/>
            <w:vAlign w:val="center"/>
          </w:tcPr>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640" w:firstLineChars="200"/>
              <w:jc w:val="left"/>
              <w:textAlignment w:val="center"/>
              <w:outlineLvl w:val="9"/>
              <w:rPr>
                <w:rFonts w:hint="eastAsia" w:ascii="宋体" w:hAnsi="宋体" w:eastAsia="仿宋_GB2312" w:cs="仿宋_GB2312"/>
                <w:b w:val="0"/>
                <w:bCs w:val="0"/>
                <w:sz w:val="32"/>
                <w:szCs w:val="32"/>
              </w:rPr>
            </w:pPr>
            <w:r>
              <w:rPr>
                <w:rFonts w:hint="eastAsia" w:ascii="宋体" w:hAnsi="宋体" w:eastAsia="仿宋_GB2312" w:cs="仿宋_GB2312"/>
                <w:b w:val="0"/>
                <w:bCs w:val="0"/>
                <w:kern w:val="0"/>
                <w:sz w:val="32"/>
                <w:szCs w:val="32"/>
                <w:lang w:bidi="ar"/>
              </w:rPr>
              <w:t>（二）基础施工材料费及人工费单价参考</w:t>
            </w:r>
            <w:r>
              <w:rPr>
                <w:rStyle w:val="55"/>
                <w:rFonts w:hint="eastAsia" w:ascii="宋体" w:hAnsi="宋体" w:eastAsia="仿宋_GB2312" w:cs="仿宋_GB2312"/>
                <w:b w:val="0"/>
                <w:bCs w:val="0"/>
                <w:color w:val="auto"/>
                <w:sz w:val="32"/>
                <w:szCs w:val="32"/>
                <w:lang w:bidi="ar"/>
              </w:rPr>
              <w:t>（以市场价为准）</w:t>
            </w:r>
            <w:r>
              <w:rPr>
                <w:rFonts w:hint="eastAsia" w:ascii="宋体" w:hAnsi="宋体" w:eastAsia="仿宋_GB2312" w:cs="仿宋_GB2312"/>
                <w:b w:val="0"/>
                <w:bCs w:val="0"/>
                <w:kern w:val="0"/>
                <w:sz w:val="32"/>
                <w:szCs w:val="32"/>
                <w:lang w:bidi="ar"/>
              </w:rPr>
              <w:t>：</w:t>
            </w:r>
          </w:p>
        </w:tc>
      </w:tr>
      <w:tr>
        <w:tblPrEx>
          <w:tblCellMar>
            <w:top w:w="0" w:type="dxa"/>
            <w:left w:w="108" w:type="dxa"/>
            <w:bottom w:w="0" w:type="dxa"/>
            <w:right w:w="108" w:type="dxa"/>
          </w:tblCellMar>
        </w:tblPrEx>
        <w:trPr>
          <w:trHeight w:val="270" w:hRule="atLeast"/>
        </w:trPr>
        <w:tc>
          <w:tcPr>
            <w:tcW w:w="76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序号</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宋体" w:hAnsi="宋体" w:eastAsia="宋体" w:cs="宋体"/>
                <w:b/>
                <w:bCs/>
                <w:sz w:val="24"/>
              </w:rPr>
            </w:pPr>
            <w:r>
              <w:rPr>
                <w:rFonts w:hint="eastAsia" w:ascii="宋体" w:hAnsi="宋体" w:eastAsia="宋体" w:cs="宋体"/>
                <w:b/>
                <w:bCs/>
                <w:kern w:val="0"/>
                <w:sz w:val="24"/>
                <w:lang w:bidi="ar"/>
              </w:rPr>
              <w:t>分类</w:t>
            </w:r>
          </w:p>
        </w:tc>
        <w:tc>
          <w:tcPr>
            <w:tcW w:w="19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宋体" w:hAnsi="宋体" w:eastAsia="宋体" w:cs="宋体"/>
                <w:b/>
                <w:bCs/>
                <w:sz w:val="24"/>
              </w:rPr>
            </w:pPr>
            <w:r>
              <w:rPr>
                <w:rFonts w:hint="eastAsia" w:ascii="宋体" w:hAnsi="宋体" w:eastAsia="宋体" w:cs="宋体"/>
                <w:b/>
                <w:bCs/>
                <w:kern w:val="0"/>
                <w:sz w:val="24"/>
                <w:lang w:bidi="ar"/>
              </w:rPr>
              <w:t>人材机</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宋体" w:hAnsi="宋体" w:eastAsia="宋体" w:cs="宋体"/>
                <w:b/>
                <w:bCs/>
                <w:sz w:val="24"/>
              </w:rPr>
            </w:pPr>
            <w:r>
              <w:rPr>
                <w:rFonts w:hint="eastAsia" w:ascii="宋体" w:hAnsi="宋体" w:eastAsia="宋体" w:cs="宋体"/>
                <w:b/>
                <w:bCs/>
                <w:kern w:val="0"/>
                <w:sz w:val="24"/>
                <w:lang w:bidi="ar"/>
              </w:rPr>
              <w:t>数量</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宋体" w:hAnsi="宋体" w:eastAsia="宋体" w:cs="宋体"/>
                <w:b/>
                <w:bCs/>
                <w:sz w:val="24"/>
              </w:rPr>
            </w:pPr>
            <w:r>
              <w:rPr>
                <w:rFonts w:hint="eastAsia" w:ascii="宋体" w:hAnsi="宋体" w:eastAsia="宋体" w:cs="宋体"/>
                <w:b/>
                <w:bCs/>
                <w:kern w:val="0"/>
                <w:sz w:val="24"/>
                <w:lang w:bidi="ar"/>
              </w:rPr>
              <w:t>单位</w:t>
            </w:r>
          </w:p>
        </w:tc>
        <w:tc>
          <w:tcPr>
            <w:tcW w:w="19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宋体" w:hAnsi="宋体" w:eastAsia="宋体" w:cs="宋体"/>
                <w:b/>
                <w:bCs/>
                <w:sz w:val="24"/>
              </w:rPr>
            </w:pPr>
            <w:r>
              <w:rPr>
                <w:rFonts w:hint="eastAsia" w:ascii="宋体" w:hAnsi="宋体" w:eastAsia="宋体" w:cs="宋体"/>
                <w:b/>
                <w:bCs/>
                <w:kern w:val="0"/>
                <w:sz w:val="24"/>
                <w:lang w:bidi="ar"/>
              </w:rPr>
              <w:t>单价</w:t>
            </w:r>
          </w:p>
        </w:tc>
      </w:tr>
      <w:tr>
        <w:tblPrEx>
          <w:tblCellMar>
            <w:top w:w="0" w:type="dxa"/>
            <w:left w:w="108" w:type="dxa"/>
            <w:bottom w:w="0" w:type="dxa"/>
            <w:right w:w="108" w:type="dxa"/>
          </w:tblCellMar>
        </w:tblPrEx>
        <w:trPr>
          <w:trHeight w:val="270" w:hRule="atLeast"/>
        </w:trPr>
        <w:tc>
          <w:tcPr>
            <w:tcW w:w="76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1</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材料</w:t>
            </w:r>
          </w:p>
        </w:tc>
        <w:tc>
          <w:tcPr>
            <w:tcW w:w="19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DN20镀锌钢管</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1</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米</w:t>
            </w:r>
          </w:p>
        </w:tc>
        <w:tc>
          <w:tcPr>
            <w:tcW w:w="19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20</w:t>
            </w:r>
          </w:p>
        </w:tc>
      </w:tr>
      <w:tr>
        <w:tblPrEx>
          <w:tblCellMar>
            <w:top w:w="0" w:type="dxa"/>
            <w:left w:w="108" w:type="dxa"/>
            <w:bottom w:w="0" w:type="dxa"/>
            <w:right w:w="108" w:type="dxa"/>
          </w:tblCellMar>
        </w:tblPrEx>
        <w:trPr>
          <w:trHeight w:val="270" w:hRule="atLeast"/>
        </w:trPr>
        <w:tc>
          <w:tcPr>
            <w:tcW w:w="76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2</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材料</w:t>
            </w:r>
          </w:p>
        </w:tc>
        <w:tc>
          <w:tcPr>
            <w:tcW w:w="19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DN20镀锌活接</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1</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个</w:t>
            </w:r>
          </w:p>
        </w:tc>
        <w:tc>
          <w:tcPr>
            <w:tcW w:w="19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8.5</w:t>
            </w:r>
          </w:p>
        </w:tc>
      </w:tr>
      <w:tr>
        <w:tblPrEx>
          <w:tblCellMar>
            <w:top w:w="0" w:type="dxa"/>
            <w:left w:w="108" w:type="dxa"/>
            <w:bottom w:w="0" w:type="dxa"/>
            <w:right w:w="108" w:type="dxa"/>
          </w:tblCellMar>
        </w:tblPrEx>
        <w:trPr>
          <w:trHeight w:val="270" w:hRule="atLeast"/>
        </w:trPr>
        <w:tc>
          <w:tcPr>
            <w:tcW w:w="76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3</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材料</w:t>
            </w:r>
          </w:p>
        </w:tc>
        <w:tc>
          <w:tcPr>
            <w:tcW w:w="19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DN20镀锌管箍</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1</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个</w:t>
            </w:r>
          </w:p>
        </w:tc>
        <w:tc>
          <w:tcPr>
            <w:tcW w:w="19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4</w:t>
            </w:r>
          </w:p>
        </w:tc>
      </w:tr>
      <w:tr>
        <w:tblPrEx>
          <w:tblCellMar>
            <w:top w:w="0" w:type="dxa"/>
            <w:left w:w="108" w:type="dxa"/>
            <w:bottom w:w="0" w:type="dxa"/>
            <w:right w:w="108" w:type="dxa"/>
          </w:tblCellMar>
        </w:tblPrEx>
        <w:trPr>
          <w:trHeight w:val="270" w:hRule="atLeast"/>
        </w:trPr>
        <w:tc>
          <w:tcPr>
            <w:tcW w:w="76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4</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材料</w:t>
            </w:r>
          </w:p>
        </w:tc>
        <w:tc>
          <w:tcPr>
            <w:tcW w:w="19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生料带</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1</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卷</w:t>
            </w:r>
          </w:p>
        </w:tc>
        <w:tc>
          <w:tcPr>
            <w:tcW w:w="19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2</w:t>
            </w:r>
          </w:p>
        </w:tc>
      </w:tr>
      <w:tr>
        <w:tblPrEx>
          <w:tblCellMar>
            <w:top w:w="0" w:type="dxa"/>
            <w:left w:w="108" w:type="dxa"/>
            <w:bottom w:w="0" w:type="dxa"/>
            <w:right w:w="108" w:type="dxa"/>
          </w:tblCellMar>
        </w:tblPrEx>
        <w:trPr>
          <w:trHeight w:val="270" w:hRule="atLeast"/>
        </w:trPr>
        <w:tc>
          <w:tcPr>
            <w:tcW w:w="76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5</w:t>
            </w:r>
          </w:p>
        </w:tc>
        <w:tc>
          <w:tcPr>
            <w:tcW w:w="1250"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人工</w:t>
            </w:r>
          </w:p>
        </w:tc>
        <w:tc>
          <w:tcPr>
            <w:tcW w:w="1953"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人工</w:t>
            </w:r>
          </w:p>
        </w:tc>
        <w:tc>
          <w:tcPr>
            <w:tcW w:w="104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0.5</w:t>
            </w:r>
          </w:p>
        </w:tc>
        <w:tc>
          <w:tcPr>
            <w:tcW w:w="1301"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工日</w:t>
            </w:r>
          </w:p>
        </w:tc>
        <w:tc>
          <w:tcPr>
            <w:tcW w:w="198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450</w:t>
            </w:r>
          </w:p>
        </w:tc>
      </w:tr>
      <w:tr>
        <w:tblPrEx>
          <w:tblCellMar>
            <w:top w:w="0" w:type="dxa"/>
            <w:left w:w="108" w:type="dxa"/>
            <w:bottom w:w="0" w:type="dxa"/>
            <w:right w:w="108" w:type="dxa"/>
          </w:tblCellMar>
        </w:tblPrEx>
        <w:trPr>
          <w:trHeight w:val="400" w:hRule="atLeast"/>
        </w:trPr>
        <w:tc>
          <w:tcPr>
            <w:tcW w:w="76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textAlignment w:val="center"/>
              <w:rPr>
                <w:rFonts w:ascii="宋体" w:hAnsi="宋体" w:eastAsia="宋体" w:cs="宋体"/>
                <w:sz w:val="24"/>
              </w:rPr>
            </w:pPr>
            <w:r>
              <w:rPr>
                <w:rFonts w:hint="eastAsia" w:ascii="宋体" w:hAnsi="宋体" w:eastAsia="宋体" w:cs="宋体"/>
                <w:kern w:val="0"/>
                <w:sz w:val="24"/>
                <w:lang w:bidi="ar"/>
              </w:rPr>
              <w:t>6</w:t>
            </w:r>
          </w:p>
        </w:tc>
        <w:tc>
          <w:tcPr>
            <w:tcW w:w="7534"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textAlignment w:val="center"/>
              <w:rPr>
                <w:rFonts w:ascii="宋体" w:hAnsi="宋体" w:eastAsia="宋体" w:cs="宋体"/>
                <w:sz w:val="24"/>
              </w:rPr>
            </w:pPr>
            <w:r>
              <w:rPr>
                <w:rFonts w:hint="eastAsia" w:ascii="宋体" w:hAnsi="宋体" w:eastAsia="宋体" w:cs="宋体"/>
                <w:kern w:val="0"/>
                <w:sz w:val="24"/>
                <w:lang w:bidi="ar"/>
              </w:rPr>
              <w:t>税费：总费用的6%（具体以北京市税务局规定的税率为准）。</w:t>
            </w:r>
          </w:p>
        </w:tc>
      </w:tr>
    </w:tbl>
    <w:p>
      <w:pPr>
        <w:keepNext w:val="0"/>
        <w:keepLines w:val="0"/>
        <w:pageBreakBefore w:val="0"/>
        <w:widowControl/>
        <w:kinsoku/>
        <w:wordWrap/>
        <w:overflowPunct/>
        <w:topLinePunct w:val="0"/>
        <w:autoSpaceDE/>
        <w:autoSpaceDN/>
        <w:bidi w:val="0"/>
        <w:adjustRightInd/>
        <w:snapToGrid/>
        <w:spacing w:line="600" w:lineRule="exact"/>
        <w:ind w:left="0" w:leftChars="0" w:right="0" w:rightChars="0" w:firstLine="0" w:firstLineChars="0"/>
        <w:jc w:val="left"/>
        <w:textAlignment w:val="center"/>
        <w:outlineLvl w:val="9"/>
        <w:rPr>
          <w:rFonts w:hint="eastAsia" w:ascii="宋体" w:hAnsi="宋体" w:eastAsia="黑体" w:cs="黑体"/>
          <w:sz w:val="32"/>
          <w:szCs w:val="32"/>
        </w:rPr>
      </w:pPr>
      <w:r>
        <w:rPr>
          <w:rFonts w:hint="eastAsia" w:ascii="宋体" w:hAnsi="宋体" w:eastAsia="黑体" w:cs="黑体"/>
          <w:sz w:val="32"/>
          <w:szCs w:val="32"/>
        </w:rPr>
        <w:t>附2</w:t>
      </w:r>
    </w:p>
    <w:p>
      <w:pPr>
        <w:pStyle w:val="112"/>
        <w:keepNext w:val="0"/>
        <w:keepLines w:val="0"/>
        <w:pageBreakBefore w:val="0"/>
        <w:widowControl/>
        <w:kinsoku/>
        <w:wordWrap w:val="0"/>
        <w:overflowPunct/>
        <w:topLinePunct w:val="0"/>
        <w:autoSpaceDE/>
        <w:autoSpaceDN/>
        <w:bidi w:val="0"/>
        <w:adjustRightInd/>
        <w:snapToGrid/>
        <w:spacing w:before="313" w:beforeLines="100" w:after="313" w:afterLines="100" w:line="640" w:lineRule="exact"/>
        <w:ind w:left="0" w:leftChars="0" w:right="0" w:rightChars="0" w:firstLine="0" w:firstLineChars="0"/>
        <w:jc w:val="center"/>
        <w:textAlignment w:val="auto"/>
        <w:outlineLvl w:val="9"/>
        <w:rPr>
          <w:rFonts w:hint="eastAsia" w:ascii="宋体" w:hAnsi="宋体" w:eastAsia="方正小标宋简体" w:cs="方正小标宋简体"/>
          <w:bCs/>
          <w:sz w:val="44"/>
          <w:szCs w:val="44"/>
        </w:rPr>
      </w:pPr>
      <w:r>
        <w:rPr>
          <w:rFonts w:hint="eastAsia" w:ascii="宋体" w:hAnsi="宋体" w:eastAsia="方正小标宋简体" w:cs="方正小标宋简体"/>
          <w:bCs/>
          <w:sz w:val="44"/>
          <w:szCs w:val="44"/>
        </w:rPr>
        <w:t>暂停供热协议续签确认单（供热人留存）</w:t>
      </w:r>
    </w:p>
    <w:p>
      <w:pPr>
        <w:spacing w:line="400" w:lineRule="exact"/>
        <w:rPr>
          <w:rFonts w:ascii="宋体" w:hAnsi="宋体"/>
          <w:sz w:val="24"/>
        </w:rPr>
      </w:pPr>
    </w:p>
    <w:p>
      <w:pPr>
        <w:spacing w:line="400" w:lineRule="exact"/>
        <w:ind w:firstLine="571" w:firstLineChars="238"/>
        <w:jc w:val="left"/>
        <w:rPr>
          <w:rFonts w:ascii="宋体" w:hAnsi="宋体" w:cs="宋体"/>
          <w:bCs/>
          <w:sz w:val="24"/>
        </w:rPr>
      </w:pPr>
      <w:r>
        <w:rPr>
          <w:rFonts w:hint="eastAsia" w:ascii="宋体" w:hAnsi="宋体" w:cs="宋体"/>
          <w:bCs/>
          <w:sz w:val="24"/>
        </w:rPr>
        <w:t>甲乙双方经协商一致，自愿续签双方于</w:t>
      </w:r>
      <w:r>
        <w:rPr>
          <w:rFonts w:hint="eastAsia" w:ascii="宋体" w:hAnsi="宋体" w:cs="宋体"/>
          <w:bCs/>
          <w:sz w:val="24"/>
          <w:u w:val="single"/>
        </w:rPr>
        <w:t xml:space="preserve">     年     月    日</w:t>
      </w:r>
      <w:r>
        <w:rPr>
          <w:rFonts w:hint="eastAsia" w:ascii="宋体" w:hAnsi="宋体" w:cs="宋体"/>
          <w:bCs/>
          <w:sz w:val="24"/>
        </w:rPr>
        <w:t>签订的地址为</w:t>
      </w:r>
      <w:r>
        <w:rPr>
          <w:rFonts w:hint="eastAsia" w:ascii="宋体" w:hAnsi="宋体" w:cs="宋体"/>
          <w:bCs/>
          <w:sz w:val="24"/>
          <w:u w:val="single"/>
        </w:rPr>
        <w:t>北京市     区                   小区                   房屋的</w:t>
      </w:r>
      <w:r>
        <w:rPr>
          <w:rFonts w:hint="eastAsia" w:ascii="宋体" w:hAnsi="宋体" w:cs="宋体"/>
          <w:bCs/>
          <w:sz w:val="24"/>
        </w:rPr>
        <w:t>《</w:t>
      </w:r>
      <w:r>
        <w:rPr>
          <w:rFonts w:hint="eastAsia" w:ascii="宋体" w:hAnsi="宋体" w:eastAsia="宋体" w:cs="宋体"/>
          <w:bCs/>
          <w:sz w:val="24"/>
        </w:rPr>
        <w:t>北京市居民集中供热暂停供热协议</w:t>
      </w:r>
      <w:r>
        <w:rPr>
          <w:rFonts w:hint="eastAsia" w:ascii="宋体" w:hAnsi="宋体" w:cs="宋体"/>
          <w:bCs/>
          <w:sz w:val="24"/>
        </w:rPr>
        <w:t>（以下简称原协议）》：</w:t>
      </w:r>
    </w:p>
    <w:p>
      <w:pPr>
        <w:spacing w:line="400" w:lineRule="exact"/>
        <w:ind w:firstLine="571" w:firstLineChars="238"/>
        <w:jc w:val="left"/>
        <w:rPr>
          <w:rFonts w:ascii="宋体" w:hAnsi="宋体" w:cs="宋体"/>
          <w:bCs/>
          <w:sz w:val="24"/>
        </w:rPr>
      </w:pPr>
      <w:r>
        <w:rPr>
          <w:rFonts w:hint="eastAsia" w:ascii="宋体" w:hAnsi="宋体" w:cs="宋体"/>
          <w:bCs/>
          <w:sz w:val="24"/>
        </w:rPr>
        <w:t>原暂停供热期间为：自</w:t>
      </w:r>
      <w:r>
        <w:rPr>
          <w:rFonts w:hint="eastAsia" w:ascii="宋体" w:hAnsi="宋体" w:cs="宋体"/>
          <w:bCs/>
          <w:sz w:val="24"/>
          <w:u w:val="single"/>
        </w:rPr>
        <w:t xml:space="preserve">    年    月   日起至   年   月  日止</w:t>
      </w:r>
      <w:r>
        <w:rPr>
          <w:rFonts w:hint="eastAsia" w:ascii="宋体" w:hAnsi="宋体" w:cs="宋体"/>
          <w:bCs/>
          <w:sz w:val="24"/>
        </w:rPr>
        <w:t>。</w:t>
      </w:r>
    </w:p>
    <w:p>
      <w:pPr>
        <w:spacing w:line="400" w:lineRule="exact"/>
        <w:ind w:firstLine="571" w:firstLineChars="238"/>
        <w:jc w:val="left"/>
        <w:rPr>
          <w:rFonts w:ascii="宋体" w:hAnsi="宋体" w:cs="宋体"/>
          <w:bCs/>
          <w:sz w:val="24"/>
          <w:u w:val="single"/>
        </w:rPr>
      </w:pPr>
      <w:r>
        <w:rPr>
          <w:rFonts w:hint="eastAsia" w:ascii="宋体" w:hAnsi="宋体" w:cs="宋体"/>
          <w:bCs/>
          <w:sz w:val="24"/>
        </w:rPr>
        <w:t>续签后暂停供热期间为：自</w:t>
      </w:r>
      <w:r>
        <w:rPr>
          <w:rFonts w:hint="eastAsia" w:ascii="宋体" w:hAnsi="宋体" w:cs="宋体"/>
          <w:bCs/>
          <w:sz w:val="24"/>
          <w:u w:val="single"/>
        </w:rPr>
        <w:t xml:space="preserve">    年    月   日起至   年   月  日止。</w:t>
      </w:r>
    </w:p>
    <w:p>
      <w:pPr>
        <w:pStyle w:val="11"/>
        <w:spacing w:line="400" w:lineRule="exact"/>
        <w:rPr>
          <w:rFonts w:ascii="宋体" w:hAnsi="宋体" w:cs="宋体"/>
          <w:bCs/>
          <w:sz w:val="24"/>
          <w:u w:val="single"/>
        </w:rPr>
      </w:pPr>
    </w:p>
    <w:p>
      <w:pPr>
        <w:pStyle w:val="112"/>
        <w:spacing w:line="400" w:lineRule="exact"/>
        <w:rPr>
          <w:rFonts w:ascii="宋体" w:hAnsi="宋体"/>
        </w:rPr>
      </w:pPr>
    </w:p>
    <w:p>
      <w:pPr>
        <w:pStyle w:val="112"/>
        <w:spacing w:line="400" w:lineRule="exact"/>
        <w:rPr>
          <w:rFonts w:ascii="宋体" w:hAnsi="宋体" w:cs="宋体"/>
          <w:b/>
          <w:sz w:val="24"/>
          <w:szCs w:val="24"/>
        </w:rPr>
      </w:pPr>
      <w:r>
        <w:rPr>
          <w:rFonts w:hint="eastAsia" w:ascii="宋体" w:hAnsi="宋体" w:cs="宋体"/>
          <w:b/>
          <w:sz w:val="24"/>
          <w:szCs w:val="24"/>
        </w:rPr>
        <w:t>甲方（用热人签字/盖章）          乙方（供热人盖章）：</w:t>
      </w:r>
    </w:p>
    <w:p>
      <w:pPr>
        <w:spacing w:line="400" w:lineRule="exact"/>
        <w:rPr>
          <w:rFonts w:ascii="宋体" w:hAnsi="宋体" w:eastAsia="宋体" w:cs="宋体"/>
          <w:b/>
          <w:sz w:val="24"/>
        </w:rPr>
      </w:pPr>
      <w:r>
        <w:rPr>
          <w:rFonts w:hint="eastAsia" w:ascii="宋体" w:hAnsi="宋体"/>
          <w:b/>
          <w:bCs/>
          <w:sz w:val="24"/>
        </w:rPr>
        <w:t>身份证号：</w:t>
      </w:r>
      <w:r>
        <w:rPr>
          <w:rFonts w:hint="eastAsia" w:ascii="宋体" w:hAnsi="宋体"/>
          <w:sz w:val="24"/>
        </w:rPr>
        <w:t xml:space="preserve">                       </w:t>
      </w:r>
      <w:r>
        <w:rPr>
          <w:rFonts w:hint="eastAsia" w:ascii="宋体" w:hAnsi="宋体" w:eastAsia="宋体" w:cs="宋体"/>
          <w:b/>
          <w:sz w:val="24"/>
        </w:rPr>
        <w:t>法定代表人/授权代表:</w:t>
      </w:r>
    </w:p>
    <w:p>
      <w:pPr>
        <w:pStyle w:val="11"/>
        <w:spacing w:line="400" w:lineRule="exact"/>
        <w:rPr>
          <w:rFonts w:ascii="宋体" w:hAnsi="宋体" w:cs="宋体"/>
          <w:b/>
          <w:sz w:val="24"/>
        </w:rPr>
      </w:pPr>
      <w:r>
        <w:rPr>
          <w:rFonts w:hint="eastAsia" w:ascii="宋体" w:hAnsi="宋体" w:cs="宋体"/>
          <w:b/>
          <w:sz w:val="24"/>
        </w:rPr>
        <w:t>联系电话：                       联系电话：</w:t>
      </w:r>
    </w:p>
    <w:p>
      <w:pPr>
        <w:pStyle w:val="112"/>
        <w:spacing w:line="400" w:lineRule="exact"/>
        <w:rPr>
          <w:rFonts w:ascii="宋体" w:hAnsi="宋体" w:cs="宋体"/>
          <w:b/>
          <w:sz w:val="24"/>
          <w:szCs w:val="24"/>
          <w:u w:val="single"/>
        </w:rPr>
      </w:pPr>
      <w:r>
        <w:rPr>
          <w:rFonts w:hint="eastAsia" w:ascii="宋体" w:hAnsi="宋体" w:cs="宋体"/>
          <w:b/>
          <w:sz w:val="24"/>
          <w:szCs w:val="24"/>
          <w:u w:val="single"/>
        </w:rPr>
        <w:t xml:space="preserve">   年   月  日 </w:t>
      </w:r>
      <w:r>
        <w:rPr>
          <w:rFonts w:hint="eastAsia" w:ascii="宋体" w:hAnsi="宋体" w:cs="宋体"/>
          <w:b/>
          <w:sz w:val="24"/>
          <w:szCs w:val="24"/>
        </w:rPr>
        <w:t xml:space="preserve">                  </w:t>
      </w:r>
      <w:r>
        <w:rPr>
          <w:rFonts w:hint="eastAsia" w:ascii="宋体" w:hAnsi="宋体" w:cs="宋体"/>
          <w:b/>
          <w:sz w:val="24"/>
          <w:szCs w:val="24"/>
          <w:u w:val="single"/>
        </w:rPr>
        <w:t xml:space="preserve">   年   月  日 </w:t>
      </w:r>
    </w:p>
    <w:p>
      <w:pPr>
        <w:pStyle w:val="112"/>
        <w:spacing w:line="400" w:lineRule="exact"/>
        <w:rPr>
          <w:rFonts w:ascii="宋体" w:hAnsi="宋体"/>
        </w:rPr>
      </w:pPr>
    </w:p>
    <w:p>
      <w:pPr>
        <w:pStyle w:val="11"/>
        <w:spacing w:line="400" w:lineRule="exact"/>
        <w:rPr>
          <w:rFonts w:ascii="宋体" w:hAnsi="宋体" w:eastAsia="宋体" w:cs="宋体"/>
          <w:sz w:val="30"/>
          <w:szCs w:val="30"/>
        </w:rPr>
      </w:pPr>
      <w:r>
        <w:rPr>
          <w:rFonts w:hint="eastAsia" w:ascii="宋体" w:hAnsi="宋体" w:cs="宋体"/>
          <w:sz w:val="30"/>
          <w:szCs w:val="30"/>
        </w:rPr>
        <w:t>--------------------------------------------------</w:t>
      </w:r>
    </w:p>
    <w:p>
      <w:pPr>
        <w:pStyle w:val="112"/>
        <w:spacing w:line="400" w:lineRule="exact"/>
        <w:jc w:val="center"/>
        <w:rPr>
          <w:rFonts w:ascii="宋体" w:hAnsi="宋体" w:cs="宋体"/>
          <w:b/>
          <w:sz w:val="24"/>
          <w:szCs w:val="24"/>
        </w:rPr>
      </w:pPr>
    </w:p>
    <w:p>
      <w:pPr>
        <w:pStyle w:val="112"/>
        <w:jc w:val="center"/>
        <w:rPr>
          <w:rFonts w:ascii="宋体" w:hAnsi="宋体" w:eastAsia="CESI黑体-GB2312" w:cs="CESI黑体-GB2312"/>
          <w:bCs/>
          <w:sz w:val="32"/>
          <w:szCs w:val="32"/>
        </w:rPr>
      </w:pPr>
      <w:r>
        <w:rPr>
          <w:rFonts w:hint="eastAsia" w:ascii="宋体" w:hAnsi="宋体" w:eastAsia="CESI黑体-GB2312" w:cs="CESI黑体-GB2312"/>
          <w:bCs/>
          <w:sz w:val="32"/>
          <w:szCs w:val="32"/>
        </w:rPr>
        <w:t>暂停供热协议续签确认单（用热人留存）</w:t>
      </w:r>
    </w:p>
    <w:p>
      <w:pPr>
        <w:spacing w:line="400" w:lineRule="exact"/>
        <w:rPr>
          <w:rFonts w:ascii="宋体" w:hAnsi="宋体"/>
          <w:sz w:val="24"/>
        </w:rPr>
      </w:pPr>
    </w:p>
    <w:p>
      <w:pPr>
        <w:spacing w:line="400" w:lineRule="exact"/>
        <w:ind w:firstLine="571" w:firstLineChars="238"/>
        <w:jc w:val="left"/>
        <w:rPr>
          <w:rFonts w:ascii="宋体" w:hAnsi="宋体" w:cs="宋体"/>
          <w:bCs/>
          <w:sz w:val="24"/>
        </w:rPr>
      </w:pPr>
      <w:r>
        <w:rPr>
          <w:rFonts w:hint="eastAsia" w:ascii="宋体" w:hAnsi="宋体" w:cs="宋体"/>
          <w:bCs/>
          <w:sz w:val="24"/>
        </w:rPr>
        <w:t>甲乙双方经协商一致，自愿续签双方于</w:t>
      </w:r>
      <w:r>
        <w:rPr>
          <w:rFonts w:hint="eastAsia" w:ascii="宋体" w:hAnsi="宋体" w:cs="宋体"/>
          <w:bCs/>
          <w:sz w:val="24"/>
          <w:u w:val="single"/>
        </w:rPr>
        <w:t xml:space="preserve">     年     月    日</w:t>
      </w:r>
      <w:r>
        <w:rPr>
          <w:rFonts w:hint="eastAsia" w:ascii="宋体" w:hAnsi="宋体" w:cs="宋体"/>
          <w:bCs/>
          <w:sz w:val="24"/>
        </w:rPr>
        <w:t>签订的地址为</w:t>
      </w:r>
      <w:r>
        <w:rPr>
          <w:rFonts w:hint="eastAsia" w:ascii="宋体" w:hAnsi="宋体" w:cs="宋体"/>
          <w:bCs/>
          <w:sz w:val="24"/>
          <w:u w:val="single"/>
        </w:rPr>
        <w:t>北京市     区                   小区                   房屋的</w:t>
      </w:r>
      <w:r>
        <w:rPr>
          <w:rFonts w:hint="eastAsia" w:ascii="宋体" w:hAnsi="宋体" w:cs="宋体"/>
          <w:bCs/>
          <w:sz w:val="24"/>
        </w:rPr>
        <w:t>《</w:t>
      </w:r>
      <w:r>
        <w:rPr>
          <w:rFonts w:hint="eastAsia" w:ascii="宋体" w:hAnsi="宋体" w:eastAsia="宋体" w:cs="宋体"/>
          <w:bCs/>
          <w:sz w:val="24"/>
        </w:rPr>
        <w:t>北京市居民集中供热暂停供热协议</w:t>
      </w:r>
      <w:r>
        <w:rPr>
          <w:rFonts w:hint="eastAsia" w:ascii="宋体" w:hAnsi="宋体" w:cs="宋体"/>
          <w:bCs/>
          <w:sz w:val="24"/>
        </w:rPr>
        <w:t>（以下简称原协议）》：</w:t>
      </w:r>
    </w:p>
    <w:p>
      <w:pPr>
        <w:spacing w:line="400" w:lineRule="exact"/>
        <w:ind w:firstLine="571" w:firstLineChars="238"/>
        <w:jc w:val="left"/>
        <w:rPr>
          <w:rFonts w:ascii="宋体" w:hAnsi="宋体" w:cs="宋体"/>
          <w:bCs/>
          <w:sz w:val="24"/>
        </w:rPr>
      </w:pPr>
      <w:r>
        <w:rPr>
          <w:rFonts w:hint="eastAsia" w:ascii="宋体" w:hAnsi="宋体" w:cs="宋体"/>
          <w:bCs/>
          <w:sz w:val="24"/>
        </w:rPr>
        <w:t>原暂停供热期间为：自</w:t>
      </w:r>
      <w:r>
        <w:rPr>
          <w:rFonts w:hint="eastAsia" w:ascii="宋体" w:hAnsi="宋体" w:cs="宋体"/>
          <w:bCs/>
          <w:sz w:val="24"/>
          <w:u w:val="single"/>
        </w:rPr>
        <w:t xml:space="preserve">    年    月   日起至   年   月  日止</w:t>
      </w:r>
      <w:r>
        <w:rPr>
          <w:rFonts w:hint="eastAsia" w:ascii="宋体" w:hAnsi="宋体" w:cs="宋体"/>
          <w:bCs/>
          <w:sz w:val="24"/>
        </w:rPr>
        <w:t>。</w:t>
      </w:r>
    </w:p>
    <w:p>
      <w:pPr>
        <w:spacing w:line="400" w:lineRule="exact"/>
        <w:ind w:firstLine="571" w:firstLineChars="238"/>
        <w:jc w:val="left"/>
        <w:rPr>
          <w:rFonts w:ascii="宋体" w:hAnsi="宋体" w:cs="宋体"/>
          <w:bCs/>
          <w:sz w:val="24"/>
          <w:u w:val="single"/>
        </w:rPr>
      </w:pPr>
      <w:r>
        <w:rPr>
          <w:rFonts w:hint="eastAsia" w:ascii="宋体" w:hAnsi="宋体" w:cs="宋体"/>
          <w:bCs/>
          <w:sz w:val="24"/>
        </w:rPr>
        <w:t>续签后暂停供热期间为：自</w:t>
      </w:r>
      <w:r>
        <w:rPr>
          <w:rFonts w:hint="eastAsia" w:ascii="宋体" w:hAnsi="宋体" w:cs="宋体"/>
          <w:bCs/>
          <w:sz w:val="24"/>
          <w:u w:val="single"/>
        </w:rPr>
        <w:t xml:space="preserve">    年    月   日起至   年   月  日止。</w:t>
      </w:r>
    </w:p>
    <w:p>
      <w:pPr>
        <w:pStyle w:val="11"/>
        <w:spacing w:line="400" w:lineRule="exact"/>
        <w:rPr>
          <w:rFonts w:ascii="宋体" w:hAnsi="宋体" w:cs="宋体"/>
          <w:b/>
          <w:sz w:val="24"/>
        </w:rPr>
      </w:pPr>
    </w:p>
    <w:p>
      <w:pPr>
        <w:pStyle w:val="112"/>
        <w:spacing w:line="400" w:lineRule="exact"/>
        <w:rPr>
          <w:rFonts w:ascii="宋体" w:hAnsi="宋体" w:cs="宋体"/>
          <w:b/>
          <w:sz w:val="24"/>
          <w:szCs w:val="24"/>
        </w:rPr>
      </w:pPr>
      <w:r>
        <w:rPr>
          <w:rFonts w:hint="eastAsia" w:ascii="宋体" w:hAnsi="宋体" w:cs="宋体"/>
          <w:b/>
          <w:sz w:val="24"/>
          <w:szCs w:val="24"/>
        </w:rPr>
        <w:t>甲方（用热人签字/盖章）          乙方（供热人盖章）：</w:t>
      </w:r>
    </w:p>
    <w:p>
      <w:pPr>
        <w:spacing w:line="400" w:lineRule="exact"/>
        <w:rPr>
          <w:rFonts w:ascii="宋体" w:hAnsi="宋体" w:eastAsia="宋体" w:cs="宋体"/>
          <w:b/>
          <w:sz w:val="24"/>
        </w:rPr>
      </w:pPr>
      <w:r>
        <w:rPr>
          <w:rFonts w:hint="eastAsia" w:ascii="宋体" w:hAnsi="宋体"/>
          <w:b/>
          <w:bCs/>
          <w:sz w:val="24"/>
        </w:rPr>
        <w:t>身份证号：</w:t>
      </w:r>
      <w:r>
        <w:rPr>
          <w:rFonts w:hint="eastAsia" w:ascii="宋体" w:hAnsi="宋体"/>
          <w:sz w:val="24"/>
        </w:rPr>
        <w:t xml:space="preserve">                       </w:t>
      </w:r>
      <w:r>
        <w:rPr>
          <w:rFonts w:hint="eastAsia" w:ascii="宋体" w:hAnsi="宋体" w:eastAsia="宋体" w:cs="宋体"/>
          <w:b/>
          <w:sz w:val="24"/>
        </w:rPr>
        <w:t>法定代表人/授权代表:</w:t>
      </w:r>
    </w:p>
    <w:p>
      <w:pPr>
        <w:pStyle w:val="11"/>
        <w:spacing w:line="400" w:lineRule="exact"/>
        <w:rPr>
          <w:rFonts w:ascii="宋体" w:hAnsi="宋体" w:cs="宋体"/>
          <w:b/>
          <w:sz w:val="24"/>
        </w:rPr>
      </w:pPr>
      <w:r>
        <w:rPr>
          <w:rFonts w:hint="eastAsia" w:ascii="宋体" w:hAnsi="宋体" w:cs="宋体"/>
          <w:b/>
          <w:sz w:val="24"/>
        </w:rPr>
        <w:t>联系电话：                       联系电话：</w:t>
      </w:r>
    </w:p>
    <w:p>
      <w:pPr>
        <w:pStyle w:val="112"/>
        <w:spacing w:line="400" w:lineRule="exact"/>
        <w:rPr>
          <w:rFonts w:ascii="宋体" w:hAnsi="宋体"/>
          <w:sz w:val="24"/>
          <w:szCs w:val="24"/>
          <w:u w:val="single"/>
        </w:rPr>
      </w:pPr>
      <w:r>
        <w:rPr>
          <w:rFonts w:hint="eastAsia" w:ascii="宋体" w:hAnsi="宋体" w:cs="宋体"/>
          <w:b/>
          <w:sz w:val="24"/>
          <w:szCs w:val="24"/>
          <w:u w:val="single"/>
        </w:rPr>
        <w:t xml:space="preserve">   年   月  日 </w:t>
      </w:r>
      <w:r>
        <w:rPr>
          <w:rFonts w:hint="eastAsia" w:ascii="宋体" w:hAnsi="宋体" w:cs="宋体"/>
          <w:b/>
          <w:sz w:val="24"/>
          <w:szCs w:val="24"/>
        </w:rPr>
        <w:t xml:space="preserve">                  </w:t>
      </w:r>
      <w:r>
        <w:rPr>
          <w:rFonts w:hint="eastAsia" w:ascii="宋体" w:hAnsi="宋体" w:cs="宋体"/>
          <w:b/>
          <w:sz w:val="24"/>
          <w:szCs w:val="24"/>
          <w:u w:val="single"/>
        </w:rPr>
        <w:t xml:space="preserve">   年   月  日 </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both"/>
        <w:textAlignment w:val="auto"/>
        <w:outlineLvl w:val="9"/>
        <w:rPr>
          <w:rFonts w:ascii="宋体" w:hAnsi="宋体" w:eastAsia="CESI黑体-GB2312" w:cs="CESI黑体-GB2312"/>
          <w:sz w:val="30"/>
          <w:szCs w:val="30"/>
        </w:rPr>
      </w:pPr>
      <w:r>
        <w:rPr>
          <w:rFonts w:hint="eastAsia" w:ascii="宋体" w:hAnsi="宋体" w:cs="宋体"/>
          <w:sz w:val="30"/>
          <w:szCs w:val="30"/>
        </w:rPr>
        <w:br w:type="page"/>
      </w:r>
      <w:r>
        <w:rPr>
          <w:rFonts w:hint="eastAsia" w:ascii="宋体" w:hAnsi="宋体" w:eastAsia="黑体" w:cs="黑体"/>
          <w:sz w:val="32"/>
          <w:szCs w:val="32"/>
        </w:rPr>
        <w:t>附3</w:t>
      </w:r>
    </w:p>
    <w:p>
      <w:pPr>
        <w:pStyle w:val="112"/>
        <w:keepNext w:val="0"/>
        <w:keepLines w:val="0"/>
        <w:pageBreakBefore w:val="0"/>
        <w:widowControl/>
        <w:kinsoku/>
        <w:wordWrap w:val="0"/>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宋体" w:hAnsi="宋体" w:eastAsia="方正小标宋简体" w:cs="方正小标宋简体"/>
          <w:bCs/>
          <w:sz w:val="44"/>
          <w:szCs w:val="44"/>
        </w:rPr>
      </w:pPr>
      <w:r>
        <w:rPr>
          <w:rFonts w:hint="eastAsia" w:ascii="宋体" w:hAnsi="宋体" w:eastAsia="方正小标宋简体" w:cs="方正小标宋简体"/>
          <w:bCs/>
          <w:sz w:val="44"/>
          <w:szCs w:val="44"/>
        </w:rPr>
        <w:t>恢复供热确认单</w:t>
      </w:r>
    </w:p>
    <w:p>
      <w:pPr>
        <w:keepNext w:val="0"/>
        <w:keepLines w:val="0"/>
        <w:pageBreakBefore w:val="0"/>
        <w:kinsoku/>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cs="仿宋_GB2312"/>
          <w:b w:val="0"/>
          <w:bCs w:val="0"/>
          <w:sz w:val="32"/>
          <w:szCs w:val="32"/>
        </w:rPr>
      </w:pPr>
    </w:p>
    <w:p>
      <w:pPr>
        <w:keepNext w:val="0"/>
        <w:keepLines w:val="0"/>
        <w:pageBreakBefore w:val="0"/>
        <w:kinsoku/>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cs="仿宋_GB2312"/>
          <w:b w:val="0"/>
          <w:bCs w:val="0"/>
          <w:sz w:val="32"/>
          <w:szCs w:val="32"/>
          <w:u w:val="none"/>
        </w:rPr>
      </w:pPr>
      <w:r>
        <w:rPr>
          <w:rFonts w:hint="eastAsia" w:ascii="宋体" w:hAnsi="宋体" w:eastAsia="仿宋_GB2312" w:cs="仿宋_GB2312"/>
          <w:b w:val="0"/>
          <w:bCs w:val="0"/>
          <w:sz w:val="32"/>
          <w:szCs w:val="32"/>
        </w:rPr>
        <w:t>甲乙双方于</w:t>
      </w:r>
      <w:r>
        <w:rPr>
          <w:rFonts w:hint="eastAsia" w:ascii="宋体" w:hAnsi="宋体" w:eastAsia="仿宋_GB2312" w:cs="仿宋_GB2312"/>
          <w:b w:val="0"/>
          <w:bCs w:val="0"/>
          <w:sz w:val="32"/>
          <w:szCs w:val="32"/>
          <w:u w:val="single"/>
        </w:rPr>
        <w:t xml:space="preserve">   </w:t>
      </w:r>
      <w:r>
        <w:rPr>
          <w:rFonts w:hint="eastAsia" w:cs="仿宋_GB2312"/>
          <w:b w:val="0"/>
          <w:bCs w:val="0"/>
          <w:sz w:val="32"/>
          <w:szCs w:val="32"/>
          <w:u w:val="single"/>
          <w:lang w:val="en-US" w:eastAsia="zh-CN"/>
        </w:rPr>
        <w:t xml:space="preserve">   </w:t>
      </w:r>
      <w:r>
        <w:rPr>
          <w:rFonts w:hint="eastAsia" w:ascii="宋体" w:hAnsi="宋体" w:eastAsia="仿宋_GB2312" w:cs="仿宋_GB2312"/>
          <w:b w:val="0"/>
          <w:bCs w:val="0"/>
          <w:sz w:val="32"/>
          <w:szCs w:val="32"/>
          <w:u w:val="single"/>
        </w:rPr>
        <w:t xml:space="preserve">  </w:t>
      </w:r>
      <w:r>
        <w:rPr>
          <w:rFonts w:hint="eastAsia" w:ascii="宋体" w:hAnsi="宋体" w:eastAsia="仿宋_GB2312" w:cs="仿宋_GB2312"/>
          <w:b w:val="0"/>
          <w:bCs w:val="0"/>
          <w:sz w:val="32"/>
          <w:szCs w:val="32"/>
          <w:u w:val="none"/>
        </w:rPr>
        <w:t>年</w:t>
      </w:r>
      <w:r>
        <w:rPr>
          <w:rFonts w:hint="eastAsia" w:ascii="宋体" w:hAnsi="宋体" w:eastAsia="仿宋_GB2312" w:cs="仿宋_GB2312"/>
          <w:b w:val="0"/>
          <w:bCs w:val="0"/>
          <w:sz w:val="32"/>
          <w:szCs w:val="32"/>
          <w:u w:val="single"/>
        </w:rPr>
        <w:t xml:space="preserve">     </w:t>
      </w:r>
      <w:r>
        <w:rPr>
          <w:rFonts w:hint="eastAsia" w:ascii="宋体" w:hAnsi="宋体" w:eastAsia="仿宋_GB2312" w:cs="仿宋_GB2312"/>
          <w:b w:val="0"/>
          <w:bCs w:val="0"/>
          <w:sz w:val="32"/>
          <w:szCs w:val="32"/>
          <w:u w:val="none"/>
        </w:rPr>
        <w:t>月</w:t>
      </w:r>
      <w:r>
        <w:rPr>
          <w:rFonts w:hint="eastAsia" w:ascii="宋体" w:hAnsi="宋体" w:eastAsia="仿宋_GB2312" w:cs="仿宋_GB2312"/>
          <w:b w:val="0"/>
          <w:bCs w:val="0"/>
          <w:sz w:val="32"/>
          <w:szCs w:val="32"/>
          <w:u w:val="single"/>
        </w:rPr>
        <w:t xml:space="preserve">    </w:t>
      </w:r>
      <w:r>
        <w:rPr>
          <w:rFonts w:hint="eastAsia" w:ascii="宋体" w:hAnsi="宋体" w:eastAsia="仿宋_GB2312" w:cs="仿宋_GB2312"/>
          <w:b w:val="0"/>
          <w:bCs w:val="0"/>
          <w:sz w:val="32"/>
          <w:szCs w:val="32"/>
          <w:u w:val="none"/>
        </w:rPr>
        <w:t>日</w:t>
      </w:r>
      <w:r>
        <w:rPr>
          <w:rFonts w:hint="eastAsia" w:ascii="宋体" w:hAnsi="宋体" w:eastAsia="仿宋_GB2312" w:cs="仿宋_GB2312"/>
          <w:b w:val="0"/>
          <w:bCs w:val="0"/>
          <w:sz w:val="32"/>
          <w:szCs w:val="32"/>
        </w:rPr>
        <w:t>签订了地址为</w:t>
      </w:r>
      <w:r>
        <w:rPr>
          <w:rFonts w:hint="eastAsia" w:ascii="宋体" w:hAnsi="宋体" w:eastAsia="仿宋_GB2312" w:cs="仿宋_GB2312"/>
          <w:b w:val="0"/>
          <w:bCs w:val="0"/>
          <w:sz w:val="32"/>
          <w:szCs w:val="32"/>
          <w:u w:val="none"/>
        </w:rPr>
        <w:t>北京市</w:t>
      </w:r>
    </w:p>
    <w:p>
      <w:pPr>
        <w:keepNext w:val="0"/>
        <w:keepLines w:val="0"/>
        <w:pageBreakBefore w:val="0"/>
        <w:kinsoku/>
        <w:overflowPunct/>
        <w:topLinePunct w:val="0"/>
        <w:autoSpaceDE/>
        <w:autoSpaceDN/>
        <w:bidi w:val="0"/>
        <w:adjustRightInd/>
        <w:snapToGrid/>
        <w:spacing w:line="560" w:lineRule="exact"/>
        <w:ind w:right="0" w:rightChars="0"/>
        <w:jc w:val="both"/>
        <w:textAlignment w:val="auto"/>
        <w:outlineLvl w:val="9"/>
        <w:rPr>
          <w:rFonts w:hint="eastAsia" w:ascii="宋体" w:hAnsi="宋体" w:eastAsia="仿宋_GB2312" w:cs="仿宋_GB2312"/>
          <w:b w:val="0"/>
          <w:bCs w:val="0"/>
          <w:sz w:val="32"/>
          <w:szCs w:val="32"/>
        </w:rPr>
      </w:pPr>
      <w:r>
        <w:rPr>
          <w:rFonts w:hint="eastAsia" w:ascii="宋体" w:hAnsi="宋体" w:eastAsia="仿宋_GB2312" w:cs="仿宋_GB2312"/>
          <w:b w:val="0"/>
          <w:bCs w:val="0"/>
          <w:sz w:val="32"/>
          <w:szCs w:val="32"/>
          <w:u w:val="single"/>
        </w:rPr>
        <w:t xml:space="preserve">     </w:t>
      </w:r>
      <w:r>
        <w:rPr>
          <w:rFonts w:hint="eastAsia" w:ascii="宋体" w:hAnsi="宋体" w:eastAsia="仿宋_GB2312" w:cs="仿宋_GB2312"/>
          <w:b w:val="0"/>
          <w:bCs w:val="0"/>
          <w:sz w:val="32"/>
          <w:szCs w:val="32"/>
          <w:u w:val="none"/>
        </w:rPr>
        <w:t>区</w:t>
      </w:r>
      <w:r>
        <w:rPr>
          <w:rFonts w:hint="eastAsia" w:ascii="宋体" w:hAnsi="宋体" w:eastAsia="仿宋_GB2312" w:cs="仿宋_GB2312"/>
          <w:b w:val="0"/>
          <w:bCs w:val="0"/>
          <w:sz w:val="32"/>
          <w:szCs w:val="32"/>
          <w:u w:val="single"/>
        </w:rPr>
        <w:t xml:space="preserve">                       </w:t>
      </w:r>
      <w:r>
        <w:rPr>
          <w:rFonts w:hint="eastAsia" w:ascii="宋体" w:hAnsi="宋体" w:eastAsia="仿宋_GB2312" w:cs="仿宋_GB2312"/>
          <w:b w:val="0"/>
          <w:bCs w:val="0"/>
          <w:sz w:val="32"/>
          <w:szCs w:val="32"/>
          <w:u w:val="none"/>
        </w:rPr>
        <w:t>小区</w:t>
      </w:r>
      <w:r>
        <w:rPr>
          <w:rFonts w:hint="eastAsia" w:ascii="宋体" w:hAnsi="宋体" w:eastAsia="仿宋_GB2312" w:cs="仿宋_GB2312"/>
          <w:b w:val="0"/>
          <w:bCs w:val="0"/>
          <w:sz w:val="32"/>
          <w:szCs w:val="32"/>
          <w:u w:val="single"/>
        </w:rPr>
        <w:t xml:space="preserve">               </w:t>
      </w:r>
      <w:r>
        <w:rPr>
          <w:rFonts w:hint="eastAsia" w:ascii="宋体" w:hAnsi="宋体" w:eastAsia="仿宋_GB2312" w:cs="仿宋_GB2312"/>
          <w:b w:val="0"/>
          <w:bCs w:val="0"/>
          <w:sz w:val="32"/>
          <w:szCs w:val="32"/>
          <w:u w:val="none"/>
        </w:rPr>
        <w:t>房屋的</w:t>
      </w:r>
      <w:r>
        <w:rPr>
          <w:rFonts w:hint="eastAsia" w:ascii="宋体" w:hAnsi="宋体" w:eastAsia="仿宋_GB2312" w:cs="仿宋_GB2312"/>
          <w:b w:val="0"/>
          <w:bCs w:val="0"/>
          <w:sz w:val="32"/>
          <w:szCs w:val="32"/>
        </w:rPr>
        <w:t>《北京市居民集中供热暂停供热协议（以下简称原协议）》，原暂停供热期间为：自</w:t>
      </w:r>
      <w:r>
        <w:rPr>
          <w:rFonts w:hint="eastAsia" w:ascii="宋体" w:hAnsi="宋体" w:eastAsia="仿宋_GB2312" w:cs="仿宋_GB2312"/>
          <w:b w:val="0"/>
          <w:bCs w:val="0"/>
          <w:sz w:val="32"/>
          <w:szCs w:val="32"/>
          <w:u w:val="single"/>
        </w:rPr>
        <w:t xml:space="preserve">    </w:t>
      </w:r>
      <w:r>
        <w:rPr>
          <w:rFonts w:hint="eastAsia" w:ascii="宋体" w:hAnsi="宋体" w:eastAsia="仿宋_GB2312" w:cs="仿宋_GB2312"/>
          <w:b w:val="0"/>
          <w:bCs w:val="0"/>
          <w:sz w:val="32"/>
          <w:szCs w:val="32"/>
          <w:u w:val="none"/>
        </w:rPr>
        <w:t>年</w:t>
      </w:r>
      <w:r>
        <w:rPr>
          <w:rFonts w:hint="eastAsia" w:ascii="宋体" w:hAnsi="宋体" w:eastAsia="仿宋_GB2312" w:cs="仿宋_GB2312"/>
          <w:b w:val="0"/>
          <w:bCs w:val="0"/>
          <w:sz w:val="32"/>
          <w:szCs w:val="32"/>
          <w:u w:val="single"/>
        </w:rPr>
        <w:t xml:space="preserve">   </w:t>
      </w:r>
      <w:r>
        <w:rPr>
          <w:rFonts w:hint="eastAsia" w:ascii="宋体" w:hAnsi="宋体" w:eastAsia="仿宋_GB2312" w:cs="仿宋_GB2312"/>
          <w:b w:val="0"/>
          <w:bCs w:val="0"/>
          <w:sz w:val="32"/>
          <w:szCs w:val="32"/>
          <w:u w:val="none"/>
        </w:rPr>
        <w:t>月</w:t>
      </w:r>
      <w:r>
        <w:rPr>
          <w:rFonts w:hint="eastAsia" w:ascii="宋体" w:hAnsi="宋体" w:eastAsia="仿宋_GB2312" w:cs="仿宋_GB2312"/>
          <w:b w:val="0"/>
          <w:bCs w:val="0"/>
          <w:sz w:val="32"/>
          <w:szCs w:val="32"/>
          <w:u w:val="single"/>
        </w:rPr>
        <w:t xml:space="preserve">  </w:t>
      </w:r>
      <w:r>
        <w:rPr>
          <w:rFonts w:hint="eastAsia" w:ascii="宋体" w:hAnsi="宋体" w:eastAsia="仿宋_GB2312" w:cs="仿宋_GB2312"/>
          <w:b w:val="0"/>
          <w:bCs w:val="0"/>
          <w:sz w:val="32"/>
          <w:szCs w:val="32"/>
          <w:u w:val="none"/>
        </w:rPr>
        <w:t>日起至</w:t>
      </w:r>
      <w:r>
        <w:rPr>
          <w:rFonts w:hint="eastAsia" w:ascii="宋体" w:hAnsi="宋体" w:eastAsia="仿宋_GB2312" w:cs="仿宋_GB2312"/>
          <w:b w:val="0"/>
          <w:bCs w:val="0"/>
          <w:sz w:val="32"/>
          <w:szCs w:val="32"/>
          <w:u w:val="single"/>
        </w:rPr>
        <w:t xml:space="preserve">  </w:t>
      </w:r>
      <w:r>
        <w:rPr>
          <w:rFonts w:hint="eastAsia" w:cs="仿宋_GB2312"/>
          <w:b w:val="0"/>
          <w:bCs w:val="0"/>
          <w:sz w:val="32"/>
          <w:szCs w:val="32"/>
          <w:u w:val="single"/>
          <w:lang w:val="en-US" w:eastAsia="zh-CN"/>
        </w:rPr>
        <w:t xml:space="preserve"> </w:t>
      </w:r>
      <w:r>
        <w:rPr>
          <w:rFonts w:hint="eastAsia" w:ascii="宋体" w:hAnsi="宋体" w:eastAsia="仿宋_GB2312" w:cs="仿宋_GB2312"/>
          <w:b w:val="0"/>
          <w:bCs w:val="0"/>
          <w:sz w:val="32"/>
          <w:szCs w:val="32"/>
          <w:u w:val="single"/>
        </w:rPr>
        <w:t xml:space="preserve"> </w:t>
      </w:r>
      <w:r>
        <w:rPr>
          <w:rFonts w:hint="eastAsia" w:ascii="宋体" w:hAnsi="宋体" w:eastAsia="仿宋_GB2312" w:cs="仿宋_GB2312"/>
          <w:b w:val="0"/>
          <w:bCs w:val="0"/>
          <w:sz w:val="32"/>
          <w:szCs w:val="32"/>
          <w:u w:val="none"/>
        </w:rPr>
        <w:t>年</w:t>
      </w:r>
      <w:r>
        <w:rPr>
          <w:rFonts w:hint="eastAsia" w:ascii="宋体" w:hAnsi="宋体" w:eastAsia="仿宋_GB2312" w:cs="仿宋_GB2312"/>
          <w:b w:val="0"/>
          <w:bCs w:val="0"/>
          <w:sz w:val="32"/>
          <w:szCs w:val="32"/>
          <w:u w:val="single"/>
        </w:rPr>
        <w:t xml:space="preserve">   </w:t>
      </w:r>
      <w:r>
        <w:rPr>
          <w:rFonts w:hint="eastAsia" w:ascii="宋体" w:hAnsi="宋体" w:eastAsia="仿宋_GB2312" w:cs="仿宋_GB2312"/>
          <w:b w:val="0"/>
          <w:bCs w:val="0"/>
          <w:sz w:val="32"/>
          <w:szCs w:val="32"/>
          <w:u w:val="none"/>
        </w:rPr>
        <w:t>月</w:t>
      </w:r>
      <w:r>
        <w:rPr>
          <w:rFonts w:hint="eastAsia" w:ascii="宋体" w:hAnsi="宋体" w:eastAsia="仿宋_GB2312" w:cs="仿宋_GB2312"/>
          <w:b w:val="0"/>
          <w:bCs w:val="0"/>
          <w:sz w:val="32"/>
          <w:szCs w:val="32"/>
          <w:u w:val="single"/>
        </w:rPr>
        <w:t xml:space="preserve">  </w:t>
      </w:r>
      <w:r>
        <w:rPr>
          <w:rFonts w:hint="eastAsia" w:ascii="宋体" w:hAnsi="宋体" w:eastAsia="仿宋_GB2312" w:cs="仿宋_GB2312"/>
          <w:b w:val="0"/>
          <w:bCs w:val="0"/>
          <w:sz w:val="32"/>
          <w:szCs w:val="32"/>
          <w:u w:val="none"/>
        </w:rPr>
        <w:t>日止</w:t>
      </w:r>
      <w:r>
        <w:rPr>
          <w:rFonts w:hint="eastAsia" w:ascii="宋体" w:hAnsi="宋体" w:eastAsia="仿宋_GB2312" w:cs="仿宋_GB2312"/>
          <w:b w:val="0"/>
          <w:bCs w:val="0"/>
          <w:sz w:val="32"/>
          <w:szCs w:val="32"/>
        </w:rPr>
        <w:t>。现双方协商一致确定恢复正常供热：</w:t>
      </w:r>
    </w:p>
    <w:p>
      <w:pPr>
        <w:keepNext w:val="0"/>
        <w:keepLines w:val="0"/>
        <w:pageBreakBefore w:val="0"/>
        <w:kinsoku/>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cs="仿宋_GB2312"/>
          <w:b w:val="0"/>
          <w:bCs w:val="0"/>
          <w:sz w:val="32"/>
          <w:szCs w:val="32"/>
          <w:u w:val="none"/>
        </w:rPr>
      </w:pPr>
      <w:r>
        <w:rPr>
          <w:rFonts w:hint="eastAsia" w:ascii="宋体" w:hAnsi="宋体" w:eastAsia="仿宋_GB2312" w:cs="仿宋_GB2312"/>
          <w:b w:val="0"/>
          <w:bCs w:val="0"/>
          <w:sz w:val="32"/>
          <w:szCs w:val="32"/>
        </w:rPr>
        <w:t>恢复供热时间为：自</w:t>
      </w:r>
      <w:r>
        <w:rPr>
          <w:rFonts w:hint="eastAsia" w:ascii="宋体" w:hAnsi="宋体" w:eastAsia="仿宋_GB2312" w:cs="仿宋_GB2312"/>
          <w:b w:val="0"/>
          <w:bCs w:val="0"/>
          <w:sz w:val="32"/>
          <w:szCs w:val="32"/>
          <w:u w:val="single"/>
        </w:rPr>
        <w:t xml:space="preserve">    </w:t>
      </w:r>
      <w:r>
        <w:rPr>
          <w:rFonts w:hint="eastAsia" w:ascii="宋体" w:hAnsi="宋体" w:eastAsia="仿宋_GB2312" w:cs="仿宋_GB2312"/>
          <w:b w:val="0"/>
          <w:bCs w:val="0"/>
          <w:sz w:val="32"/>
          <w:szCs w:val="32"/>
          <w:u w:val="none"/>
        </w:rPr>
        <w:t>年</w:t>
      </w:r>
      <w:r>
        <w:rPr>
          <w:rFonts w:hint="eastAsia" w:ascii="宋体" w:hAnsi="宋体" w:eastAsia="仿宋_GB2312" w:cs="仿宋_GB2312"/>
          <w:b w:val="0"/>
          <w:bCs w:val="0"/>
          <w:sz w:val="32"/>
          <w:szCs w:val="32"/>
          <w:u w:val="single"/>
        </w:rPr>
        <w:t xml:space="preserve">   </w:t>
      </w:r>
      <w:r>
        <w:rPr>
          <w:rFonts w:hint="eastAsia" w:ascii="宋体" w:hAnsi="宋体" w:eastAsia="仿宋_GB2312" w:cs="仿宋_GB2312"/>
          <w:b w:val="0"/>
          <w:bCs w:val="0"/>
          <w:sz w:val="32"/>
          <w:szCs w:val="32"/>
          <w:u w:val="none"/>
        </w:rPr>
        <w:t>月</w:t>
      </w:r>
      <w:r>
        <w:rPr>
          <w:rFonts w:hint="eastAsia" w:ascii="宋体" w:hAnsi="宋体" w:eastAsia="仿宋_GB2312" w:cs="仿宋_GB2312"/>
          <w:b w:val="0"/>
          <w:bCs w:val="0"/>
          <w:sz w:val="32"/>
          <w:szCs w:val="32"/>
          <w:u w:val="single"/>
        </w:rPr>
        <w:t xml:space="preserve">  </w:t>
      </w:r>
      <w:r>
        <w:rPr>
          <w:rFonts w:hint="eastAsia" w:ascii="宋体" w:hAnsi="宋体" w:eastAsia="仿宋_GB2312" w:cs="仿宋_GB2312"/>
          <w:b w:val="0"/>
          <w:bCs w:val="0"/>
          <w:sz w:val="32"/>
          <w:szCs w:val="32"/>
          <w:u w:val="none"/>
        </w:rPr>
        <w:t>日起恢复正常供热。</w:t>
      </w:r>
    </w:p>
    <w:p>
      <w:pPr>
        <w:pStyle w:val="11"/>
        <w:keepNext w:val="0"/>
        <w:keepLines w:val="0"/>
        <w:pageBreakBefore w:val="0"/>
        <w:kinsoku/>
        <w:overflowPunct/>
        <w:topLinePunct w:val="0"/>
        <w:autoSpaceDE/>
        <w:autoSpaceDN/>
        <w:bidi w:val="0"/>
        <w:adjustRightInd/>
        <w:snapToGrid/>
        <w:spacing w:after="0" w:afterLines="0" w:line="560" w:lineRule="exact"/>
        <w:ind w:left="0" w:leftChars="0" w:right="0" w:rightChars="0" w:firstLine="640" w:firstLineChars="200"/>
        <w:jc w:val="both"/>
        <w:textAlignment w:val="auto"/>
        <w:outlineLvl w:val="9"/>
        <w:rPr>
          <w:rFonts w:hint="eastAsia" w:ascii="宋体" w:hAnsi="宋体" w:eastAsia="仿宋_GB2312" w:cs="仿宋_GB2312"/>
          <w:b w:val="0"/>
          <w:bCs w:val="0"/>
          <w:sz w:val="32"/>
          <w:szCs w:val="32"/>
        </w:rPr>
      </w:pPr>
      <w:r>
        <w:rPr>
          <w:rFonts w:hint="eastAsia" w:ascii="宋体" w:hAnsi="宋体" w:eastAsia="仿宋_GB2312" w:cs="仿宋_GB2312"/>
          <w:b w:val="0"/>
          <w:bCs w:val="0"/>
          <w:sz w:val="32"/>
          <w:szCs w:val="32"/>
        </w:rPr>
        <w:t>恢复供热所需施工费用共计</w:t>
      </w:r>
      <w:r>
        <w:rPr>
          <w:rFonts w:hint="eastAsia" w:ascii="宋体" w:hAnsi="宋体" w:eastAsia="仿宋_GB2312" w:cs="仿宋_GB2312"/>
          <w:b w:val="0"/>
          <w:bCs w:val="0"/>
          <w:sz w:val="32"/>
          <w:szCs w:val="32"/>
          <w:u w:val="single"/>
        </w:rPr>
        <w:t xml:space="preserve">      </w:t>
      </w:r>
      <w:r>
        <w:rPr>
          <w:rFonts w:hint="eastAsia" w:cs="仿宋_GB2312"/>
          <w:b w:val="0"/>
          <w:bCs w:val="0"/>
          <w:sz w:val="32"/>
          <w:szCs w:val="32"/>
          <w:u w:val="single"/>
          <w:lang w:val="en-US" w:eastAsia="zh-CN"/>
        </w:rPr>
        <w:t xml:space="preserve">      </w:t>
      </w:r>
      <w:r>
        <w:rPr>
          <w:rFonts w:hint="eastAsia" w:ascii="宋体" w:hAnsi="宋体" w:eastAsia="仿宋_GB2312" w:cs="仿宋_GB2312"/>
          <w:b w:val="0"/>
          <w:bCs w:val="0"/>
          <w:sz w:val="32"/>
          <w:szCs w:val="32"/>
          <w:u w:val="single"/>
        </w:rPr>
        <w:t xml:space="preserve"> </w:t>
      </w:r>
      <w:r>
        <w:rPr>
          <w:rFonts w:hint="eastAsia" w:ascii="宋体" w:hAnsi="宋体" w:eastAsia="仿宋_GB2312" w:cs="仿宋_GB2312"/>
          <w:b w:val="0"/>
          <w:bCs w:val="0"/>
          <w:sz w:val="32"/>
          <w:szCs w:val="32"/>
        </w:rPr>
        <w:t>元（人民币大写：</w:t>
      </w:r>
    </w:p>
    <w:p>
      <w:pPr>
        <w:pStyle w:val="11"/>
        <w:keepNext w:val="0"/>
        <w:keepLines w:val="0"/>
        <w:pageBreakBefore w:val="0"/>
        <w:kinsoku/>
        <w:overflowPunct/>
        <w:topLinePunct w:val="0"/>
        <w:autoSpaceDE/>
        <w:autoSpaceDN/>
        <w:bidi w:val="0"/>
        <w:adjustRightInd/>
        <w:snapToGrid/>
        <w:spacing w:after="0" w:afterLines="0" w:line="560" w:lineRule="exact"/>
        <w:ind w:right="0" w:rightChars="0"/>
        <w:jc w:val="both"/>
        <w:textAlignment w:val="auto"/>
        <w:outlineLvl w:val="9"/>
        <w:rPr>
          <w:rFonts w:hint="eastAsia" w:ascii="宋体" w:hAnsi="宋体" w:eastAsia="仿宋_GB2312" w:cs="仿宋_GB2312"/>
          <w:b w:val="0"/>
          <w:bCs w:val="0"/>
          <w:sz w:val="32"/>
          <w:szCs w:val="32"/>
          <w:u w:val="single"/>
        </w:rPr>
      </w:pPr>
      <w:r>
        <w:rPr>
          <w:rFonts w:hint="eastAsia" w:ascii="宋体" w:hAnsi="宋体" w:eastAsia="仿宋_GB2312" w:cs="仿宋_GB2312"/>
          <w:b w:val="0"/>
          <w:bCs w:val="0"/>
          <w:sz w:val="32"/>
          <w:szCs w:val="32"/>
          <w:u w:val="single"/>
        </w:rPr>
        <w:t xml:space="preserve">              元</w:t>
      </w:r>
      <w:r>
        <w:rPr>
          <w:rFonts w:hint="eastAsia" w:ascii="宋体" w:hAnsi="宋体" w:eastAsia="仿宋_GB2312" w:cs="仿宋_GB2312"/>
          <w:b w:val="0"/>
          <w:bCs w:val="0"/>
          <w:sz w:val="32"/>
          <w:szCs w:val="32"/>
        </w:rPr>
        <w:t>）由甲方在签订本确认单时支付给乙方。</w:t>
      </w:r>
    </w:p>
    <w:p>
      <w:pPr>
        <w:pStyle w:val="11"/>
        <w:keepNext w:val="0"/>
        <w:keepLines w:val="0"/>
        <w:pageBreakBefore w:val="0"/>
        <w:kinsoku/>
        <w:overflowPunct/>
        <w:topLinePunct w:val="0"/>
        <w:autoSpaceDE/>
        <w:autoSpaceDN/>
        <w:bidi w:val="0"/>
        <w:adjustRightInd/>
        <w:snapToGrid/>
        <w:spacing w:after="0" w:afterLines="0" w:line="560" w:lineRule="exact"/>
        <w:ind w:left="0" w:leftChars="0" w:right="0" w:rightChars="0" w:firstLine="640" w:firstLineChars="200"/>
        <w:jc w:val="both"/>
        <w:textAlignment w:val="auto"/>
        <w:outlineLvl w:val="9"/>
        <w:rPr>
          <w:rFonts w:hint="eastAsia" w:ascii="宋体" w:hAnsi="宋体" w:eastAsia="仿宋_GB2312" w:cs="仿宋_GB2312"/>
          <w:b w:val="0"/>
          <w:bCs w:val="0"/>
          <w:sz w:val="32"/>
          <w:szCs w:val="32"/>
          <w:u w:val="single"/>
        </w:rPr>
      </w:pPr>
    </w:p>
    <w:p>
      <w:pPr>
        <w:pStyle w:val="112"/>
        <w:keepNext w:val="0"/>
        <w:keepLines w:val="0"/>
        <w:pageBreakBefore w:val="0"/>
        <w:kinsoku/>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宋体" w:hAnsi="宋体" w:eastAsia="仿宋_GB2312" w:cs="仿宋_GB2312"/>
          <w:b w:val="0"/>
          <w:bCs w:val="0"/>
          <w:sz w:val="32"/>
          <w:szCs w:val="32"/>
        </w:rPr>
      </w:pPr>
    </w:p>
    <w:p>
      <w:pPr>
        <w:pStyle w:val="112"/>
        <w:keepNext w:val="0"/>
        <w:keepLines w:val="0"/>
        <w:pageBreakBefore w:val="0"/>
        <w:kinsoku/>
        <w:overflowPunct/>
        <w:topLinePunct w:val="0"/>
        <w:autoSpaceDE/>
        <w:autoSpaceDN/>
        <w:bidi w:val="0"/>
        <w:adjustRightInd/>
        <w:snapToGrid/>
        <w:spacing w:line="560" w:lineRule="exact"/>
        <w:ind w:right="0" w:rightChars="0"/>
        <w:jc w:val="both"/>
        <w:textAlignment w:val="auto"/>
        <w:outlineLvl w:val="9"/>
        <w:rPr>
          <w:rFonts w:hint="eastAsia" w:ascii="宋体" w:hAnsi="宋体" w:eastAsia="仿宋_GB2312" w:cs="仿宋_GB2312"/>
          <w:b w:val="0"/>
          <w:bCs w:val="0"/>
          <w:sz w:val="32"/>
          <w:szCs w:val="32"/>
        </w:rPr>
      </w:pPr>
      <w:r>
        <w:rPr>
          <w:rFonts w:hint="eastAsia" w:ascii="宋体" w:hAnsi="宋体" w:eastAsia="仿宋_GB2312" w:cs="仿宋_GB2312"/>
          <w:b w:val="0"/>
          <w:bCs w:val="0"/>
          <w:sz w:val="32"/>
          <w:szCs w:val="32"/>
        </w:rPr>
        <w:t>甲方（用热人签字/盖章）        乙方（供热人盖章）：</w:t>
      </w:r>
    </w:p>
    <w:p>
      <w:pPr>
        <w:keepNext w:val="0"/>
        <w:keepLines w:val="0"/>
        <w:pageBreakBefore w:val="0"/>
        <w:kinsoku/>
        <w:overflowPunct/>
        <w:topLinePunct w:val="0"/>
        <w:autoSpaceDE/>
        <w:autoSpaceDN/>
        <w:bidi w:val="0"/>
        <w:adjustRightInd/>
        <w:snapToGrid/>
        <w:spacing w:line="560" w:lineRule="exact"/>
        <w:ind w:right="0" w:rightChars="0"/>
        <w:jc w:val="both"/>
        <w:textAlignment w:val="auto"/>
        <w:outlineLvl w:val="9"/>
        <w:rPr>
          <w:rFonts w:hint="eastAsia" w:ascii="宋体" w:hAnsi="宋体" w:eastAsia="仿宋_GB2312" w:cs="仿宋_GB2312"/>
          <w:b w:val="0"/>
          <w:bCs w:val="0"/>
          <w:sz w:val="32"/>
          <w:szCs w:val="32"/>
        </w:rPr>
      </w:pPr>
      <w:r>
        <w:rPr>
          <w:rFonts w:hint="eastAsia" w:ascii="宋体" w:hAnsi="宋体" w:eastAsia="仿宋_GB2312" w:cs="仿宋_GB2312"/>
          <w:b w:val="0"/>
          <w:bCs w:val="0"/>
          <w:sz w:val="32"/>
          <w:szCs w:val="32"/>
        </w:rPr>
        <w:t>身份证号：                     法定代表人/授权代表:</w:t>
      </w:r>
    </w:p>
    <w:p>
      <w:pPr>
        <w:pStyle w:val="11"/>
        <w:keepNext w:val="0"/>
        <w:keepLines w:val="0"/>
        <w:pageBreakBefore w:val="0"/>
        <w:kinsoku/>
        <w:overflowPunct/>
        <w:topLinePunct w:val="0"/>
        <w:autoSpaceDE/>
        <w:autoSpaceDN/>
        <w:bidi w:val="0"/>
        <w:adjustRightInd/>
        <w:snapToGrid/>
        <w:spacing w:after="0" w:afterLines="0" w:line="560" w:lineRule="exact"/>
        <w:ind w:right="0" w:rightChars="0"/>
        <w:jc w:val="both"/>
        <w:textAlignment w:val="auto"/>
        <w:outlineLvl w:val="9"/>
        <w:rPr>
          <w:rFonts w:hint="eastAsia" w:ascii="宋体" w:hAnsi="宋体" w:eastAsia="仿宋_GB2312" w:cs="仿宋_GB2312"/>
          <w:b w:val="0"/>
          <w:bCs w:val="0"/>
          <w:sz w:val="32"/>
          <w:szCs w:val="32"/>
        </w:rPr>
      </w:pPr>
      <w:r>
        <w:rPr>
          <w:rFonts w:hint="eastAsia" w:ascii="宋体" w:hAnsi="宋体" w:eastAsia="仿宋_GB2312" w:cs="仿宋_GB2312"/>
          <w:b w:val="0"/>
          <w:bCs w:val="0"/>
          <w:sz w:val="32"/>
          <w:szCs w:val="32"/>
        </w:rPr>
        <w:t>联系电话：                     联系电话：</w:t>
      </w:r>
    </w:p>
    <w:p>
      <w:pPr>
        <w:pStyle w:val="112"/>
        <w:keepNext w:val="0"/>
        <w:keepLines w:val="0"/>
        <w:pageBreakBefore w:val="0"/>
        <w:kinsoku/>
        <w:overflowPunct/>
        <w:topLinePunct w:val="0"/>
        <w:autoSpaceDE/>
        <w:autoSpaceDN/>
        <w:bidi w:val="0"/>
        <w:adjustRightInd/>
        <w:snapToGrid/>
        <w:spacing w:line="560" w:lineRule="exact"/>
        <w:ind w:right="0" w:rightChars="0"/>
        <w:jc w:val="both"/>
        <w:textAlignment w:val="auto"/>
        <w:outlineLvl w:val="9"/>
        <w:rPr>
          <w:rFonts w:hint="eastAsia" w:ascii="宋体" w:hAnsi="宋体" w:eastAsia="仿宋_GB2312" w:cs="仿宋_GB2312"/>
          <w:b w:val="0"/>
          <w:bCs w:val="0"/>
          <w:sz w:val="32"/>
          <w:szCs w:val="32"/>
          <w:u w:val="single"/>
        </w:rPr>
      </w:pPr>
      <w:r>
        <w:rPr>
          <w:rFonts w:hint="eastAsia" w:ascii="宋体" w:hAnsi="宋体" w:eastAsia="仿宋_GB2312" w:cs="仿宋_GB2312"/>
          <w:b w:val="0"/>
          <w:bCs w:val="0"/>
          <w:sz w:val="32"/>
          <w:szCs w:val="32"/>
          <w:u w:val="single"/>
        </w:rPr>
        <w:t xml:space="preserve">   年   月  日 </w:t>
      </w:r>
      <w:r>
        <w:rPr>
          <w:rFonts w:hint="eastAsia" w:ascii="宋体" w:hAnsi="宋体" w:eastAsia="仿宋_GB2312" w:cs="仿宋_GB2312"/>
          <w:b w:val="0"/>
          <w:bCs w:val="0"/>
          <w:sz w:val="32"/>
          <w:szCs w:val="32"/>
        </w:rPr>
        <w:t xml:space="preserve">                </w:t>
      </w:r>
      <w:r>
        <w:rPr>
          <w:rFonts w:hint="eastAsia" w:ascii="宋体" w:hAnsi="宋体" w:eastAsia="仿宋_GB2312" w:cs="仿宋_GB2312"/>
          <w:b w:val="0"/>
          <w:bCs w:val="0"/>
          <w:sz w:val="32"/>
          <w:szCs w:val="32"/>
          <w:u w:val="single"/>
        </w:rPr>
        <w:t xml:space="preserve">   年   月  日 </w:t>
      </w:r>
    </w:p>
    <w:p>
      <w:pPr>
        <w:pStyle w:val="62"/>
        <w:rPr>
          <w:rFonts w:hint="eastAsia" w:ascii="宋体" w:hAnsi="宋体"/>
        </w:rPr>
      </w:pPr>
    </w:p>
    <w:sectPr>
      <w:headerReference r:id="rId3" w:type="default"/>
      <w:footerReference r:id="rId4" w:type="default"/>
      <w:pgSz w:w="11906" w:h="16838"/>
      <w:pgMar w:top="2098" w:right="1474" w:bottom="1304" w:left="1587" w:header="851" w:footer="1304"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C161493-E80C-40E2-BBFB-9984E126E771}"/>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embedRegular r:id="rId2" w:fontKey="{8DD73B12-1952-4333-B28B-00FE0FD0C859}"/>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1" w:usb1="080E0000" w:usb2="00000000" w:usb3="00000000" w:csb0="00040000"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方正小标宋简体">
    <w:panose1 w:val="02000000000000000000"/>
    <w:charset w:val="86"/>
    <w:family w:val="script"/>
    <w:pitch w:val="default"/>
    <w:sig w:usb0="00000001" w:usb1="08000000" w:usb2="00000000" w:usb3="00000000" w:csb0="00040000" w:csb1="00000000"/>
    <w:embedRegular r:id="rId3" w:fontKey="{BFB9AAC2-F5E9-4DFE-9FD1-8A5EFE883712}"/>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Garamond">
    <w:altName w:val="Segoe Print"/>
    <w:panose1 w:val="02020404030301010803"/>
    <w:charset w:val="00"/>
    <w:family w:val="roman"/>
    <w:pitch w:val="default"/>
    <w:sig w:usb0="00000287" w:usb1="00000000" w:usb2="00000000" w:usb3="00000000" w:csb0="0000009F" w:csb1="DFD70000"/>
  </w:font>
  <w:font w:name="Segoe Print">
    <w:panose1 w:val="02000600000000000000"/>
    <w:charset w:val="00"/>
    <w:family w:val="auto"/>
    <w:pitch w:val="default"/>
    <w:sig w:usb0="0000028F" w:usb1="00000000" w:usb2="00000000" w:usb3="00000000" w:csb0="2000009F" w:csb1="47010000"/>
  </w:font>
  <w:font w:name="Verdana">
    <w:panose1 w:val="020B0604030504040204"/>
    <w:charset w:val="00"/>
    <w:family w:val="swiss"/>
    <w:pitch w:val="default"/>
    <w:sig w:usb0="A00006FF" w:usb1="4000205B" w:usb2="00000010" w:usb3="00000000" w:csb0="2000019F" w:csb1="00000000"/>
  </w:font>
  <w:font w:name="华文楷体">
    <w:altName w:val="宋体"/>
    <w:panose1 w:val="02010600040101010101"/>
    <w:charset w:val="86"/>
    <w:family w:val="auto"/>
    <w:pitch w:val="default"/>
    <w:sig w:usb0="00000287" w:usb1="080F0000" w:usb2="00000000" w:usb3="00000000" w:csb0="0004009F" w:csb1="DFD70000"/>
  </w:font>
  <w:font w:name="CESI仿宋-GB2312">
    <w:altName w:val="仿宋"/>
    <w:panose1 w:val="02000500000000000000"/>
    <w:charset w:val="86"/>
    <w:family w:val="auto"/>
    <w:pitch w:val="default"/>
    <w:sig w:usb0="00000000" w:usb1="00000000" w:usb2="00000010" w:usb3="00000000" w:csb0="0004000F" w:csb1="00000000"/>
  </w:font>
  <w:font w:name="CESI黑体-GB2312">
    <w:altName w:val="黑体"/>
    <w:panose1 w:val="02000500000000000000"/>
    <w:charset w:val="86"/>
    <w:family w:val="auto"/>
    <w:pitch w:val="default"/>
    <w:sig w:usb0="00000000" w:usb1="00000000" w:usb2="00000012" w:usb3="00000000" w:csb0="0004000F" w:csb1="00000000"/>
    <w:embedRegular r:id="rId4" w:fontKey="{EDEF446F-7B58-4DFA-9554-32BF2072CBB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center"/>
      <w:rPr>
        <w:rFonts w:ascii="宋体" w:hAnsi="宋体" w:eastAsia="仿宋_GB2312" w:cs="Times New Roman"/>
        <w:snapToGrid w:val="0"/>
        <w:kern w:val="32"/>
        <w:sz w:val="18"/>
        <w:szCs w:val="18"/>
        <w:lang w:val="en-US" w:eastAsia="zh-CN" w:bidi="ar-SA"/>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320" w:leftChars="100" w:right="320" w:rightChars="100" w:firstLine="0" w:firstLineChars="0"/>
                            <w:jc w:val="center"/>
                            <w:textAlignment w:val="auto"/>
                            <w:outlineLvl w:val="9"/>
                            <w:rPr>
                              <w:sz w:val="28"/>
                              <w:szCs w:val="28"/>
                            </w:rPr>
                          </w:pPr>
                          <w:r>
                            <w:rPr>
                              <w:rFonts w:hint="eastAsia" w:ascii="宋体" w:hAnsi="宋体" w:cs="Times New Roman"/>
                              <w:snapToGrid w:val="0"/>
                              <w:kern w:val="32"/>
                              <w:sz w:val="28"/>
                              <w:szCs w:val="28"/>
                              <w:lang w:val="zh-CN" w:eastAsia="zh-CN" w:bidi="ar-SA"/>
                            </w:rPr>
                            <w:t>—</w:t>
                          </w:r>
                          <w:r>
                            <w:rPr>
                              <w:rFonts w:hint="eastAsia" w:ascii="宋体" w:hAnsi="宋体" w:cs="Times New Roman"/>
                              <w:snapToGrid w:val="0"/>
                              <w:kern w:val="32"/>
                              <w:sz w:val="28"/>
                              <w:szCs w:val="28"/>
                              <w:lang w:val="en-US" w:eastAsia="zh-CN" w:bidi="ar-SA"/>
                            </w:rPr>
                            <w:t xml:space="preserve"> </w:t>
                          </w:r>
                          <w:r>
                            <w:rPr>
                              <w:rFonts w:ascii="宋体" w:hAnsi="宋体" w:eastAsia="仿宋_GB2312" w:cs="Times New Roman"/>
                              <w:snapToGrid w:val="0"/>
                              <w:kern w:val="32"/>
                              <w:sz w:val="28"/>
                              <w:szCs w:val="28"/>
                              <w:lang w:val="en-US" w:eastAsia="zh-CN" w:bidi="ar-SA"/>
                            </w:rPr>
                            <w:fldChar w:fldCharType="begin"/>
                          </w:r>
                          <w:r>
                            <w:rPr>
                              <w:rFonts w:ascii="宋体" w:hAnsi="宋体" w:eastAsia="仿宋_GB2312" w:cs="Times New Roman"/>
                              <w:snapToGrid w:val="0"/>
                              <w:kern w:val="32"/>
                              <w:sz w:val="28"/>
                              <w:szCs w:val="28"/>
                              <w:lang w:val="en-US" w:eastAsia="zh-CN" w:bidi="ar-SA"/>
                            </w:rPr>
                            <w:instrText xml:space="preserve"> PAGE   \* MERGEFORMAT </w:instrText>
                          </w:r>
                          <w:r>
                            <w:rPr>
                              <w:rFonts w:ascii="宋体" w:hAnsi="宋体" w:eastAsia="仿宋_GB2312" w:cs="Times New Roman"/>
                              <w:snapToGrid w:val="0"/>
                              <w:kern w:val="32"/>
                              <w:sz w:val="28"/>
                              <w:szCs w:val="28"/>
                              <w:lang w:val="en-US" w:eastAsia="zh-CN" w:bidi="ar-SA"/>
                            </w:rPr>
                            <w:fldChar w:fldCharType="separate"/>
                          </w:r>
                          <w:r>
                            <w:rPr>
                              <w:rFonts w:ascii="宋体" w:hAnsi="宋体" w:eastAsia="仿宋_GB2312" w:cs="Times New Roman"/>
                              <w:snapToGrid w:val="0"/>
                              <w:kern w:val="32"/>
                              <w:sz w:val="28"/>
                              <w:szCs w:val="28"/>
                              <w:lang w:val="en-US" w:eastAsia="zh-CN" w:bidi="ar-SA"/>
                            </w:rPr>
                            <w:t>15</w:t>
                          </w:r>
                          <w:r>
                            <w:rPr>
                              <w:rFonts w:ascii="宋体" w:hAnsi="宋体" w:eastAsia="仿宋_GB2312" w:cs="Times New Roman"/>
                              <w:snapToGrid w:val="0"/>
                              <w:kern w:val="32"/>
                              <w:sz w:val="28"/>
                              <w:szCs w:val="28"/>
                              <w:lang w:val="zh-CN" w:eastAsia="zh-CN" w:bidi="ar-SA"/>
                            </w:rPr>
                            <w:fldChar w:fldCharType="end"/>
                          </w:r>
                          <w:r>
                            <w:rPr>
                              <w:rFonts w:hint="eastAsia" w:ascii="宋体" w:hAnsi="宋体" w:cs="Times New Roman"/>
                              <w:snapToGrid w:val="0"/>
                              <w:kern w:val="32"/>
                              <w:sz w:val="28"/>
                              <w:szCs w:val="28"/>
                              <w:lang w:val="en-US" w:eastAsia="zh-CN" w:bidi="ar-SA"/>
                            </w:rPr>
                            <w:t xml:space="preserve"> </w:t>
                          </w:r>
                          <w:r>
                            <w:rPr>
                              <w:rFonts w:hint="eastAsia" w:ascii="宋体" w:hAnsi="宋体" w:cs="Times New Roman"/>
                              <w:snapToGrid w:val="0"/>
                              <w:kern w:val="32"/>
                              <w:sz w:val="28"/>
                              <w:szCs w:val="28"/>
                              <w:lang w:val="zh-CN" w:eastAsia="zh-CN" w:bidi="ar-SA"/>
                            </w:rPr>
                            <w:t>—</w:t>
                          </w:r>
                        </w:p>
                      </w:txbxContent>
                    </wps:txbx>
                    <wps:bodyPr vert="horz" wrap="none" lIns="0" tIns="0" rIns="0" bIns="0" anchor="t" anchorCtr="0" upright="0">
                      <a:spAutoFit/>
                    </wps:bodyPr>
                  </wps:wsp>
                </a:graphicData>
              </a:graphic>
            </wp:anchor>
          </w:drawing>
        </mc:Choice>
        <mc:Fallback>
          <w:pict>
            <v:shape id="文本框 1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iGnjt3gEAAL8DAAAOAAAAAAAA&#10;AAEAIAAAAB4BAABkcnMvZTJvRG9jLnhtbFBLBQYAAAAABgAGAFkBAABuBQAAAAA=&#10;">
              <v:fill on="f" focussize="0,0"/>
              <v:stroke on="f"/>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320" w:leftChars="100" w:right="320" w:rightChars="100" w:firstLine="0" w:firstLineChars="0"/>
                      <w:jc w:val="center"/>
                      <w:textAlignment w:val="auto"/>
                      <w:outlineLvl w:val="9"/>
                      <w:rPr>
                        <w:sz w:val="28"/>
                        <w:szCs w:val="28"/>
                      </w:rPr>
                    </w:pPr>
                    <w:r>
                      <w:rPr>
                        <w:rFonts w:hint="eastAsia" w:ascii="宋体" w:hAnsi="宋体" w:cs="Times New Roman"/>
                        <w:snapToGrid w:val="0"/>
                        <w:kern w:val="32"/>
                        <w:sz w:val="28"/>
                        <w:szCs w:val="28"/>
                        <w:lang w:val="zh-CN" w:eastAsia="zh-CN" w:bidi="ar-SA"/>
                      </w:rPr>
                      <w:t>—</w:t>
                    </w:r>
                    <w:r>
                      <w:rPr>
                        <w:rFonts w:hint="eastAsia" w:ascii="宋体" w:hAnsi="宋体" w:cs="Times New Roman"/>
                        <w:snapToGrid w:val="0"/>
                        <w:kern w:val="32"/>
                        <w:sz w:val="28"/>
                        <w:szCs w:val="28"/>
                        <w:lang w:val="en-US" w:eastAsia="zh-CN" w:bidi="ar-SA"/>
                      </w:rPr>
                      <w:t xml:space="preserve"> </w:t>
                    </w:r>
                    <w:r>
                      <w:rPr>
                        <w:rFonts w:ascii="宋体" w:hAnsi="宋体" w:eastAsia="仿宋_GB2312" w:cs="Times New Roman"/>
                        <w:snapToGrid w:val="0"/>
                        <w:kern w:val="32"/>
                        <w:sz w:val="28"/>
                        <w:szCs w:val="28"/>
                        <w:lang w:val="en-US" w:eastAsia="zh-CN" w:bidi="ar-SA"/>
                      </w:rPr>
                      <w:fldChar w:fldCharType="begin"/>
                    </w:r>
                    <w:r>
                      <w:rPr>
                        <w:rFonts w:ascii="宋体" w:hAnsi="宋体" w:eastAsia="仿宋_GB2312" w:cs="Times New Roman"/>
                        <w:snapToGrid w:val="0"/>
                        <w:kern w:val="32"/>
                        <w:sz w:val="28"/>
                        <w:szCs w:val="28"/>
                        <w:lang w:val="en-US" w:eastAsia="zh-CN" w:bidi="ar-SA"/>
                      </w:rPr>
                      <w:instrText xml:space="preserve"> PAGE   \* MERGEFORMAT </w:instrText>
                    </w:r>
                    <w:r>
                      <w:rPr>
                        <w:rFonts w:ascii="宋体" w:hAnsi="宋体" w:eastAsia="仿宋_GB2312" w:cs="Times New Roman"/>
                        <w:snapToGrid w:val="0"/>
                        <w:kern w:val="32"/>
                        <w:sz w:val="28"/>
                        <w:szCs w:val="28"/>
                        <w:lang w:val="en-US" w:eastAsia="zh-CN" w:bidi="ar-SA"/>
                      </w:rPr>
                      <w:fldChar w:fldCharType="separate"/>
                    </w:r>
                    <w:r>
                      <w:rPr>
                        <w:rFonts w:ascii="宋体" w:hAnsi="宋体" w:eastAsia="仿宋_GB2312" w:cs="Times New Roman"/>
                        <w:snapToGrid w:val="0"/>
                        <w:kern w:val="32"/>
                        <w:sz w:val="28"/>
                        <w:szCs w:val="28"/>
                        <w:lang w:val="en-US" w:eastAsia="zh-CN" w:bidi="ar-SA"/>
                      </w:rPr>
                      <w:t>15</w:t>
                    </w:r>
                    <w:r>
                      <w:rPr>
                        <w:rFonts w:ascii="宋体" w:hAnsi="宋体" w:eastAsia="仿宋_GB2312" w:cs="Times New Roman"/>
                        <w:snapToGrid w:val="0"/>
                        <w:kern w:val="32"/>
                        <w:sz w:val="28"/>
                        <w:szCs w:val="28"/>
                        <w:lang w:val="zh-CN" w:eastAsia="zh-CN" w:bidi="ar-SA"/>
                      </w:rPr>
                      <w:fldChar w:fldCharType="end"/>
                    </w:r>
                    <w:r>
                      <w:rPr>
                        <w:rFonts w:hint="eastAsia" w:ascii="宋体" w:hAnsi="宋体" w:cs="Times New Roman"/>
                        <w:snapToGrid w:val="0"/>
                        <w:kern w:val="32"/>
                        <w:sz w:val="28"/>
                        <w:szCs w:val="28"/>
                        <w:lang w:val="en-US" w:eastAsia="zh-CN" w:bidi="ar-SA"/>
                      </w:rPr>
                      <w:t xml:space="preserve"> </w:t>
                    </w:r>
                    <w:r>
                      <w:rPr>
                        <w:rFonts w:hint="eastAsia" w:ascii="宋体" w:hAnsi="宋体" w:cs="Times New Roman"/>
                        <w:snapToGrid w:val="0"/>
                        <w:kern w:val="32"/>
                        <w:sz w:val="28"/>
                        <w:szCs w:val="28"/>
                        <w:lang w:val="zh-CN" w:eastAsia="zh-CN" w:bidi="ar-SA"/>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EzMjNhYmEzY2U3YjA0MmMwZmM0NzM3ZjdlNTFlYWEifQ=="/>
  </w:docVars>
  <w:rsids>
    <w:rsidRoot w:val="00172A27"/>
    <w:rsid w:val="00000446"/>
    <w:rsid w:val="000008EF"/>
    <w:rsid w:val="00000AC4"/>
    <w:rsid w:val="000010DA"/>
    <w:rsid w:val="00001367"/>
    <w:rsid w:val="00001BF6"/>
    <w:rsid w:val="00002985"/>
    <w:rsid w:val="00003142"/>
    <w:rsid w:val="00003B08"/>
    <w:rsid w:val="00003CE3"/>
    <w:rsid w:val="00003F62"/>
    <w:rsid w:val="000049A2"/>
    <w:rsid w:val="00004C7B"/>
    <w:rsid w:val="00004D78"/>
    <w:rsid w:val="00005661"/>
    <w:rsid w:val="000062A4"/>
    <w:rsid w:val="00006843"/>
    <w:rsid w:val="00006F7E"/>
    <w:rsid w:val="000078D4"/>
    <w:rsid w:val="0001079D"/>
    <w:rsid w:val="00011817"/>
    <w:rsid w:val="00012B3A"/>
    <w:rsid w:val="000135EC"/>
    <w:rsid w:val="00013AF7"/>
    <w:rsid w:val="00014062"/>
    <w:rsid w:val="00014F95"/>
    <w:rsid w:val="0001561E"/>
    <w:rsid w:val="00015CEB"/>
    <w:rsid w:val="00015FEB"/>
    <w:rsid w:val="00016031"/>
    <w:rsid w:val="00016275"/>
    <w:rsid w:val="00016F9E"/>
    <w:rsid w:val="00020EAD"/>
    <w:rsid w:val="00022033"/>
    <w:rsid w:val="000222E1"/>
    <w:rsid w:val="0002277C"/>
    <w:rsid w:val="0002283A"/>
    <w:rsid w:val="00023EB5"/>
    <w:rsid w:val="00025603"/>
    <w:rsid w:val="00026155"/>
    <w:rsid w:val="0002772F"/>
    <w:rsid w:val="000332C6"/>
    <w:rsid w:val="00033B11"/>
    <w:rsid w:val="00033EE4"/>
    <w:rsid w:val="000346D2"/>
    <w:rsid w:val="00035963"/>
    <w:rsid w:val="00035A26"/>
    <w:rsid w:val="00035CF1"/>
    <w:rsid w:val="00036240"/>
    <w:rsid w:val="0003665D"/>
    <w:rsid w:val="000368D3"/>
    <w:rsid w:val="00036CB2"/>
    <w:rsid w:val="0003708B"/>
    <w:rsid w:val="00037723"/>
    <w:rsid w:val="00040D0C"/>
    <w:rsid w:val="00041BAB"/>
    <w:rsid w:val="00041EEA"/>
    <w:rsid w:val="00043431"/>
    <w:rsid w:val="000438F2"/>
    <w:rsid w:val="00043A1A"/>
    <w:rsid w:val="00046E77"/>
    <w:rsid w:val="0005035A"/>
    <w:rsid w:val="00053428"/>
    <w:rsid w:val="00054A92"/>
    <w:rsid w:val="00055A08"/>
    <w:rsid w:val="0005625A"/>
    <w:rsid w:val="00057A0B"/>
    <w:rsid w:val="00057D35"/>
    <w:rsid w:val="00057F85"/>
    <w:rsid w:val="000625C3"/>
    <w:rsid w:val="00062B9E"/>
    <w:rsid w:val="00063693"/>
    <w:rsid w:val="000646E6"/>
    <w:rsid w:val="00064852"/>
    <w:rsid w:val="00064896"/>
    <w:rsid w:val="000652A4"/>
    <w:rsid w:val="00065D01"/>
    <w:rsid w:val="00066E6D"/>
    <w:rsid w:val="00066F46"/>
    <w:rsid w:val="00067343"/>
    <w:rsid w:val="000675A6"/>
    <w:rsid w:val="000735E8"/>
    <w:rsid w:val="000738C7"/>
    <w:rsid w:val="00074357"/>
    <w:rsid w:val="00074C8D"/>
    <w:rsid w:val="00074D52"/>
    <w:rsid w:val="00075E6E"/>
    <w:rsid w:val="00075F75"/>
    <w:rsid w:val="00076250"/>
    <w:rsid w:val="00077576"/>
    <w:rsid w:val="000809FB"/>
    <w:rsid w:val="0008547B"/>
    <w:rsid w:val="000863C8"/>
    <w:rsid w:val="0008643B"/>
    <w:rsid w:val="00091A93"/>
    <w:rsid w:val="0009257A"/>
    <w:rsid w:val="00092C8E"/>
    <w:rsid w:val="00093824"/>
    <w:rsid w:val="00096287"/>
    <w:rsid w:val="00096843"/>
    <w:rsid w:val="000968F3"/>
    <w:rsid w:val="00096B7D"/>
    <w:rsid w:val="000A0F75"/>
    <w:rsid w:val="000A0F7A"/>
    <w:rsid w:val="000A17B0"/>
    <w:rsid w:val="000A2585"/>
    <w:rsid w:val="000A2823"/>
    <w:rsid w:val="000A2F39"/>
    <w:rsid w:val="000A3669"/>
    <w:rsid w:val="000A6EC0"/>
    <w:rsid w:val="000A7049"/>
    <w:rsid w:val="000A72AB"/>
    <w:rsid w:val="000B063F"/>
    <w:rsid w:val="000B0AFE"/>
    <w:rsid w:val="000B221E"/>
    <w:rsid w:val="000B2439"/>
    <w:rsid w:val="000B2C99"/>
    <w:rsid w:val="000B2CE7"/>
    <w:rsid w:val="000B3390"/>
    <w:rsid w:val="000B3D62"/>
    <w:rsid w:val="000B4793"/>
    <w:rsid w:val="000B4C39"/>
    <w:rsid w:val="000B667B"/>
    <w:rsid w:val="000B6D9E"/>
    <w:rsid w:val="000B7046"/>
    <w:rsid w:val="000B73A2"/>
    <w:rsid w:val="000C03BB"/>
    <w:rsid w:val="000C1087"/>
    <w:rsid w:val="000C2AA5"/>
    <w:rsid w:val="000C3490"/>
    <w:rsid w:val="000C35DA"/>
    <w:rsid w:val="000C4EC7"/>
    <w:rsid w:val="000C6243"/>
    <w:rsid w:val="000C65BD"/>
    <w:rsid w:val="000C69C7"/>
    <w:rsid w:val="000C69FF"/>
    <w:rsid w:val="000C774E"/>
    <w:rsid w:val="000D0A06"/>
    <w:rsid w:val="000D195B"/>
    <w:rsid w:val="000D3D4A"/>
    <w:rsid w:val="000D3F03"/>
    <w:rsid w:val="000D40D6"/>
    <w:rsid w:val="000D7B38"/>
    <w:rsid w:val="000E18E5"/>
    <w:rsid w:val="000E1F66"/>
    <w:rsid w:val="000E4519"/>
    <w:rsid w:val="000E4CDA"/>
    <w:rsid w:val="000E4D33"/>
    <w:rsid w:val="000E5276"/>
    <w:rsid w:val="000E5FC5"/>
    <w:rsid w:val="000E64F6"/>
    <w:rsid w:val="000F1F88"/>
    <w:rsid w:val="000F1FC8"/>
    <w:rsid w:val="000F4B52"/>
    <w:rsid w:val="000F4E12"/>
    <w:rsid w:val="000F4F3A"/>
    <w:rsid w:val="000F571B"/>
    <w:rsid w:val="000F5DF5"/>
    <w:rsid w:val="000F78E7"/>
    <w:rsid w:val="000F794B"/>
    <w:rsid w:val="000F7E52"/>
    <w:rsid w:val="00100D09"/>
    <w:rsid w:val="00100FF8"/>
    <w:rsid w:val="0010359F"/>
    <w:rsid w:val="00104260"/>
    <w:rsid w:val="00104C35"/>
    <w:rsid w:val="0010588F"/>
    <w:rsid w:val="00106281"/>
    <w:rsid w:val="00107348"/>
    <w:rsid w:val="00110E2F"/>
    <w:rsid w:val="00112071"/>
    <w:rsid w:val="001126F2"/>
    <w:rsid w:val="001128AF"/>
    <w:rsid w:val="00114E08"/>
    <w:rsid w:val="001152DB"/>
    <w:rsid w:val="001159D8"/>
    <w:rsid w:val="001164F5"/>
    <w:rsid w:val="001171C6"/>
    <w:rsid w:val="00117AA2"/>
    <w:rsid w:val="00120771"/>
    <w:rsid w:val="00121238"/>
    <w:rsid w:val="00121588"/>
    <w:rsid w:val="00121BB0"/>
    <w:rsid w:val="001221F2"/>
    <w:rsid w:val="00125CE3"/>
    <w:rsid w:val="00131727"/>
    <w:rsid w:val="00131B9D"/>
    <w:rsid w:val="00132B0F"/>
    <w:rsid w:val="00133357"/>
    <w:rsid w:val="00135DD1"/>
    <w:rsid w:val="00136586"/>
    <w:rsid w:val="001368A0"/>
    <w:rsid w:val="0014029E"/>
    <w:rsid w:val="00141CC6"/>
    <w:rsid w:val="001421F5"/>
    <w:rsid w:val="0014299A"/>
    <w:rsid w:val="00144478"/>
    <w:rsid w:val="00144A04"/>
    <w:rsid w:val="0014652F"/>
    <w:rsid w:val="00146DE8"/>
    <w:rsid w:val="00147566"/>
    <w:rsid w:val="00147F74"/>
    <w:rsid w:val="00150666"/>
    <w:rsid w:val="00150ACD"/>
    <w:rsid w:val="00150BB4"/>
    <w:rsid w:val="00151144"/>
    <w:rsid w:val="001515E1"/>
    <w:rsid w:val="0015205B"/>
    <w:rsid w:val="00153493"/>
    <w:rsid w:val="001536D0"/>
    <w:rsid w:val="00153E37"/>
    <w:rsid w:val="00154085"/>
    <w:rsid w:val="00154E03"/>
    <w:rsid w:val="00154ED9"/>
    <w:rsid w:val="00155CCD"/>
    <w:rsid w:val="00155E6E"/>
    <w:rsid w:val="0015636F"/>
    <w:rsid w:val="001565EF"/>
    <w:rsid w:val="001573A1"/>
    <w:rsid w:val="00161241"/>
    <w:rsid w:val="00161284"/>
    <w:rsid w:val="00161851"/>
    <w:rsid w:val="00162EB8"/>
    <w:rsid w:val="00164357"/>
    <w:rsid w:val="001646A1"/>
    <w:rsid w:val="00164988"/>
    <w:rsid w:val="00165688"/>
    <w:rsid w:val="00166654"/>
    <w:rsid w:val="001667B1"/>
    <w:rsid w:val="00166A95"/>
    <w:rsid w:val="00167376"/>
    <w:rsid w:val="001675D6"/>
    <w:rsid w:val="0017147F"/>
    <w:rsid w:val="00171840"/>
    <w:rsid w:val="001718AD"/>
    <w:rsid w:val="00172D66"/>
    <w:rsid w:val="00173690"/>
    <w:rsid w:val="00174A0B"/>
    <w:rsid w:val="001753F3"/>
    <w:rsid w:val="00175558"/>
    <w:rsid w:val="001755C0"/>
    <w:rsid w:val="0017584C"/>
    <w:rsid w:val="00176EF8"/>
    <w:rsid w:val="001771DB"/>
    <w:rsid w:val="001774B2"/>
    <w:rsid w:val="001801E7"/>
    <w:rsid w:val="00182158"/>
    <w:rsid w:val="00182DBE"/>
    <w:rsid w:val="001837D3"/>
    <w:rsid w:val="001839FC"/>
    <w:rsid w:val="00184214"/>
    <w:rsid w:val="00184F49"/>
    <w:rsid w:val="00185164"/>
    <w:rsid w:val="001866D6"/>
    <w:rsid w:val="00187BEF"/>
    <w:rsid w:val="001927B1"/>
    <w:rsid w:val="00192C3E"/>
    <w:rsid w:val="00192CBE"/>
    <w:rsid w:val="00192DC0"/>
    <w:rsid w:val="00193D60"/>
    <w:rsid w:val="00194B69"/>
    <w:rsid w:val="00194BFC"/>
    <w:rsid w:val="00196A63"/>
    <w:rsid w:val="00196E0B"/>
    <w:rsid w:val="001A0714"/>
    <w:rsid w:val="001A0FD2"/>
    <w:rsid w:val="001A1418"/>
    <w:rsid w:val="001A17AE"/>
    <w:rsid w:val="001A54DA"/>
    <w:rsid w:val="001A5583"/>
    <w:rsid w:val="001A7B25"/>
    <w:rsid w:val="001A7E3E"/>
    <w:rsid w:val="001B01E3"/>
    <w:rsid w:val="001B1EEA"/>
    <w:rsid w:val="001B4097"/>
    <w:rsid w:val="001B4DF7"/>
    <w:rsid w:val="001B5A28"/>
    <w:rsid w:val="001B6BB6"/>
    <w:rsid w:val="001B7597"/>
    <w:rsid w:val="001C0F85"/>
    <w:rsid w:val="001C1A25"/>
    <w:rsid w:val="001C3429"/>
    <w:rsid w:val="001C3C94"/>
    <w:rsid w:val="001C4570"/>
    <w:rsid w:val="001C4742"/>
    <w:rsid w:val="001C4B70"/>
    <w:rsid w:val="001C598E"/>
    <w:rsid w:val="001C5B8B"/>
    <w:rsid w:val="001D05B1"/>
    <w:rsid w:val="001D0B3B"/>
    <w:rsid w:val="001D1826"/>
    <w:rsid w:val="001D214A"/>
    <w:rsid w:val="001D2B65"/>
    <w:rsid w:val="001D3FCE"/>
    <w:rsid w:val="001D4C52"/>
    <w:rsid w:val="001D6831"/>
    <w:rsid w:val="001D77BE"/>
    <w:rsid w:val="001E130B"/>
    <w:rsid w:val="001E14C8"/>
    <w:rsid w:val="001E1CDA"/>
    <w:rsid w:val="001E2EB8"/>
    <w:rsid w:val="001E3257"/>
    <w:rsid w:val="001E4154"/>
    <w:rsid w:val="001E4983"/>
    <w:rsid w:val="001E5473"/>
    <w:rsid w:val="001E5ABB"/>
    <w:rsid w:val="001E5BFF"/>
    <w:rsid w:val="001E6420"/>
    <w:rsid w:val="001E7DD7"/>
    <w:rsid w:val="001F04F3"/>
    <w:rsid w:val="001F1580"/>
    <w:rsid w:val="001F21CA"/>
    <w:rsid w:val="001F326A"/>
    <w:rsid w:val="001F40A2"/>
    <w:rsid w:val="001F4282"/>
    <w:rsid w:val="001F44D3"/>
    <w:rsid w:val="001F6CD6"/>
    <w:rsid w:val="00200015"/>
    <w:rsid w:val="002000A0"/>
    <w:rsid w:val="0020012E"/>
    <w:rsid w:val="0020140E"/>
    <w:rsid w:val="00201479"/>
    <w:rsid w:val="00201C84"/>
    <w:rsid w:val="00201EF1"/>
    <w:rsid w:val="002029AE"/>
    <w:rsid w:val="00203408"/>
    <w:rsid w:val="002036AC"/>
    <w:rsid w:val="00203A94"/>
    <w:rsid w:val="00203EF7"/>
    <w:rsid w:val="0020506B"/>
    <w:rsid w:val="002051E6"/>
    <w:rsid w:val="00205A87"/>
    <w:rsid w:val="00211D66"/>
    <w:rsid w:val="00213025"/>
    <w:rsid w:val="002132FE"/>
    <w:rsid w:val="002134F8"/>
    <w:rsid w:val="0021585F"/>
    <w:rsid w:val="002179B1"/>
    <w:rsid w:val="0022298E"/>
    <w:rsid w:val="00223659"/>
    <w:rsid w:val="00223E36"/>
    <w:rsid w:val="00227CC6"/>
    <w:rsid w:val="00227D89"/>
    <w:rsid w:val="002317E6"/>
    <w:rsid w:val="00233039"/>
    <w:rsid w:val="00233CA5"/>
    <w:rsid w:val="00233F81"/>
    <w:rsid w:val="00234054"/>
    <w:rsid w:val="00235942"/>
    <w:rsid w:val="00237429"/>
    <w:rsid w:val="0024054C"/>
    <w:rsid w:val="00241516"/>
    <w:rsid w:val="00242966"/>
    <w:rsid w:val="002439F4"/>
    <w:rsid w:val="00244643"/>
    <w:rsid w:val="0024514E"/>
    <w:rsid w:val="0024571B"/>
    <w:rsid w:val="00247045"/>
    <w:rsid w:val="002474E8"/>
    <w:rsid w:val="002476CC"/>
    <w:rsid w:val="002479F9"/>
    <w:rsid w:val="00247FDF"/>
    <w:rsid w:val="0025138E"/>
    <w:rsid w:val="00252DE0"/>
    <w:rsid w:val="00253161"/>
    <w:rsid w:val="002531CC"/>
    <w:rsid w:val="002536F0"/>
    <w:rsid w:val="002540B7"/>
    <w:rsid w:val="00254812"/>
    <w:rsid w:val="00254846"/>
    <w:rsid w:val="0025616B"/>
    <w:rsid w:val="002571C8"/>
    <w:rsid w:val="002577D3"/>
    <w:rsid w:val="00260B9B"/>
    <w:rsid w:val="00261256"/>
    <w:rsid w:val="00264207"/>
    <w:rsid w:val="002647F5"/>
    <w:rsid w:val="00265424"/>
    <w:rsid w:val="00265513"/>
    <w:rsid w:val="00266410"/>
    <w:rsid w:val="002669A6"/>
    <w:rsid w:val="00267BF5"/>
    <w:rsid w:val="002729D4"/>
    <w:rsid w:val="002730DB"/>
    <w:rsid w:val="00273554"/>
    <w:rsid w:val="00274556"/>
    <w:rsid w:val="002753E3"/>
    <w:rsid w:val="00275539"/>
    <w:rsid w:val="00275FDE"/>
    <w:rsid w:val="00276149"/>
    <w:rsid w:val="002779A6"/>
    <w:rsid w:val="00280028"/>
    <w:rsid w:val="002808B2"/>
    <w:rsid w:val="002824A9"/>
    <w:rsid w:val="00285ED0"/>
    <w:rsid w:val="00286570"/>
    <w:rsid w:val="0028671D"/>
    <w:rsid w:val="00286FFE"/>
    <w:rsid w:val="00287945"/>
    <w:rsid w:val="00287F20"/>
    <w:rsid w:val="00287F8D"/>
    <w:rsid w:val="00290BB6"/>
    <w:rsid w:val="00291CE7"/>
    <w:rsid w:val="00292CDA"/>
    <w:rsid w:val="00292FB2"/>
    <w:rsid w:val="00293612"/>
    <w:rsid w:val="002952D8"/>
    <w:rsid w:val="00295982"/>
    <w:rsid w:val="002974C9"/>
    <w:rsid w:val="002A0207"/>
    <w:rsid w:val="002A17FB"/>
    <w:rsid w:val="002A436C"/>
    <w:rsid w:val="002A69DF"/>
    <w:rsid w:val="002A732D"/>
    <w:rsid w:val="002A78E7"/>
    <w:rsid w:val="002A799B"/>
    <w:rsid w:val="002B26E7"/>
    <w:rsid w:val="002B349C"/>
    <w:rsid w:val="002B35FE"/>
    <w:rsid w:val="002B3B1E"/>
    <w:rsid w:val="002B456A"/>
    <w:rsid w:val="002B564D"/>
    <w:rsid w:val="002B57B0"/>
    <w:rsid w:val="002B68C1"/>
    <w:rsid w:val="002B692D"/>
    <w:rsid w:val="002B6E86"/>
    <w:rsid w:val="002B7FD0"/>
    <w:rsid w:val="002C052B"/>
    <w:rsid w:val="002C05A7"/>
    <w:rsid w:val="002C075C"/>
    <w:rsid w:val="002C07CC"/>
    <w:rsid w:val="002C1159"/>
    <w:rsid w:val="002C1571"/>
    <w:rsid w:val="002C1DEE"/>
    <w:rsid w:val="002C2731"/>
    <w:rsid w:val="002C2A34"/>
    <w:rsid w:val="002C3ED3"/>
    <w:rsid w:val="002C77D2"/>
    <w:rsid w:val="002D00D8"/>
    <w:rsid w:val="002D27B8"/>
    <w:rsid w:val="002D291D"/>
    <w:rsid w:val="002D3E2A"/>
    <w:rsid w:val="002D4F73"/>
    <w:rsid w:val="002D5C8D"/>
    <w:rsid w:val="002D6180"/>
    <w:rsid w:val="002E2ECC"/>
    <w:rsid w:val="002E420C"/>
    <w:rsid w:val="002E437F"/>
    <w:rsid w:val="002E467B"/>
    <w:rsid w:val="002E47AE"/>
    <w:rsid w:val="002E47CD"/>
    <w:rsid w:val="002E648F"/>
    <w:rsid w:val="002E66F0"/>
    <w:rsid w:val="002F0B43"/>
    <w:rsid w:val="002F108F"/>
    <w:rsid w:val="002F12E7"/>
    <w:rsid w:val="002F1F26"/>
    <w:rsid w:val="002F45AC"/>
    <w:rsid w:val="002F45C1"/>
    <w:rsid w:val="002F4733"/>
    <w:rsid w:val="002F5814"/>
    <w:rsid w:val="002F631D"/>
    <w:rsid w:val="002F6403"/>
    <w:rsid w:val="003005AF"/>
    <w:rsid w:val="00300C29"/>
    <w:rsid w:val="00302BE6"/>
    <w:rsid w:val="00303680"/>
    <w:rsid w:val="00304B6F"/>
    <w:rsid w:val="00304CF3"/>
    <w:rsid w:val="00304E68"/>
    <w:rsid w:val="003056D2"/>
    <w:rsid w:val="00306D60"/>
    <w:rsid w:val="00310C8F"/>
    <w:rsid w:val="00311A17"/>
    <w:rsid w:val="00311AA9"/>
    <w:rsid w:val="00311BAF"/>
    <w:rsid w:val="003151A8"/>
    <w:rsid w:val="00315980"/>
    <w:rsid w:val="00315C3A"/>
    <w:rsid w:val="00316343"/>
    <w:rsid w:val="00316A75"/>
    <w:rsid w:val="003170C0"/>
    <w:rsid w:val="00317620"/>
    <w:rsid w:val="00317734"/>
    <w:rsid w:val="00320087"/>
    <w:rsid w:val="00320EB1"/>
    <w:rsid w:val="003240F5"/>
    <w:rsid w:val="00326471"/>
    <w:rsid w:val="00330B32"/>
    <w:rsid w:val="0033108E"/>
    <w:rsid w:val="0033241A"/>
    <w:rsid w:val="0033283C"/>
    <w:rsid w:val="00333FA9"/>
    <w:rsid w:val="00335544"/>
    <w:rsid w:val="00335AD3"/>
    <w:rsid w:val="00336FFC"/>
    <w:rsid w:val="0033793C"/>
    <w:rsid w:val="003411FF"/>
    <w:rsid w:val="003441C4"/>
    <w:rsid w:val="00344755"/>
    <w:rsid w:val="003447B8"/>
    <w:rsid w:val="0034584A"/>
    <w:rsid w:val="00350183"/>
    <w:rsid w:val="00350E08"/>
    <w:rsid w:val="00351FE3"/>
    <w:rsid w:val="0035227A"/>
    <w:rsid w:val="00352B28"/>
    <w:rsid w:val="003536C6"/>
    <w:rsid w:val="00354A9E"/>
    <w:rsid w:val="00355810"/>
    <w:rsid w:val="00357054"/>
    <w:rsid w:val="00357B4C"/>
    <w:rsid w:val="00360A6F"/>
    <w:rsid w:val="003611F4"/>
    <w:rsid w:val="00362052"/>
    <w:rsid w:val="00362F67"/>
    <w:rsid w:val="003639BF"/>
    <w:rsid w:val="0036525D"/>
    <w:rsid w:val="00365FD1"/>
    <w:rsid w:val="00367279"/>
    <w:rsid w:val="0037058D"/>
    <w:rsid w:val="00370CAE"/>
    <w:rsid w:val="003712F2"/>
    <w:rsid w:val="0037584B"/>
    <w:rsid w:val="003758F9"/>
    <w:rsid w:val="00375C12"/>
    <w:rsid w:val="00376135"/>
    <w:rsid w:val="003763B4"/>
    <w:rsid w:val="003774E6"/>
    <w:rsid w:val="003802EE"/>
    <w:rsid w:val="0038134F"/>
    <w:rsid w:val="0038266C"/>
    <w:rsid w:val="00382717"/>
    <w:rsid w:val="00384259"/>
    <w:rsid w:val="00384F66"/>
    <w:rsid w:val="003853B3"/>
    <w:rsid w:val="003879C4"/>
    <w:rsid w:val="00391C55"/>
    <w:rsid w:val="00392030"/>
    <w:rsid w:val="00392D17"/>
    <w:rsid w:val="003937A0"/>
    <w:rsid w:val="003957AA"/>
    <w:rsid w:val="00395EF2"/>
    <w:rsid w:val="0039799E"/>
    <w:rsid w:val="003A01EB"/>
    <w:rsid w:val="003A1C82"/>
    <w:rsid w:val="003A227E"/>
    <w:rsid w:val="003A24D4"/>
    <w:rsid w:val="003A2503"/>
    <w:rsid w:val="003A4764"/>
    <w:rsid w:val="003A4916"/>
    <w:rsid w:val="003A5258"/>
    <w:rsid w:val="003A7F47"/>
    <w:rsid w:val="003B0478"/>
    <w:rsid w:val="003B0CC1"/>
    <w:rsid w:val="003B163E"/>
    <w:rsid w:val="003B45F4"/>
    <w:rsid w:val="003B4ACD"/>
    <w:rsid w:val="003C1534"/>
    <w:rsid w:val="003C1EFF"/>
    <w:rsid w:val="003C3B8B"/>
    <w:rsid w:val="003C5759"/>
    <w:rsid w:val="003C645C"/>
    <w:rsid w:val="003C7123"/>
    <w:rsid w:val="003C7F90"/>
    <w:rsid w:val="003D222C"/>
    <w:rsid w:val="003D5547"/>
    <w:rsid w:val="003D5914"/>
    <w:rsid w:val="003D67CB"/>
    <w:rsid w:val="003D6B57"/>
    <w:rsid w:val="003D6DA4"/>
    <w:rsid w:val="003D788B"/>
    <w:rsid w:val="003D79D4"/>
    <w:rsid w:val="003D7A3A"/>
    <w:rsid w:val="003E0735"/>
    <w:rsid w:val="003E0B30"/>
    <w:rsid w:val="003E2DAF"/>
    <w:rsid w:val="003E32D5"/>
    <w:rsid w:val="003E39BC"/>
    <w:rsid w:val="003E62A0"/>
    <w:rsid w:val="003E68DA"/>
    <w:rsid w:val="003E7D9C"/>
    <w:rsid w:val="003E7DAB"/>
    <w:rsid w:val="003F0222"/>
    <w:rsid w:val="003F3F1F"/>
    <w:rsid w:val="003F44D5"/>
    <w:rsid w:val="003F4FE6"/>
    <w:rsid w:val="003F50CF"/>
    <w:rsid w:val="003F5489"/>
    <w:rsid w:val="003F60F2"/>
    <w:rsid w:val="003F6B26"/>
    <w:rsid w:val="003F723C"/>
    <w:rsid w:val="00402AF0"/>
    <w:rsid w:val="0040303E"/>
    <w:rsid w:val="00405B45"/>
    <w:rsid w:val="00405EA2"/>
    <w:rsid w:val="00406F15"/>
    <w:rsid w:val="004072B9"/>
    <w:rsid w:val="0041021E"/>
    <w:rsid w:val="00410636"/>
    <w:rsid w:val="00412321"/>
    <w:rsid w:val="004124DA"/>
    <w:rsid w:val="00412993"/>
    <w:rsid w:val="00412A2F"/>
    <w:rsid w:val="004141F9"/>
    <w:rsid w:val="00415383"/>
    <w:rsid w:val="004168F0"/>
    <w:rsid w:val="00420274"/>
    <w:rsid w:val="00420B76"/>
    <w:rsid w:val="00420B97"/>
    <w:rsid w:val="004229D0"/>
    <w:rsid w:val="00423990"/>
    <w:rsid w:val="004239E7"/>
    <w:rsid w:val="00424FB9"/>
    <w:rsid w:val="004310C9"/>
    <w:rsid w:val="0043110A"/>
    <w:rsid w:val="00437C04"/>
    <w:rsid w:val="004405DB"/>
    <w:rsid w:val="004406BB"/>
    <w:rsid w:val="004416DD"/>
    <w:rsid w:val="00441966"/>
    <w:rsid w:val="00442040"/>
    <w:rsid w:val="0044207D"/>
    <w:rsid w:val="00442281"/>
    <w:rsid w:val="00444CA8"/>
    <w:rsid w:val="00445614"/>
    <w:rsid w:val="00447A2E"/>
    <w:rsid w:val="0045072B"/>
    <w:rsid w:val="004511C7"/>
    <w:rsid w:val="00451618"/>
    <w:rsid w:val="00452027"/>
    <w:rsid w:val="004520AC"/>
    <w:rsid w:val="00452D6E"/>
    <w:rsid w:val="00453DB4"/>
    <w:rsid w:val="004547CE"/>
    <w:rsid w:val="0045485A"/>
    <w:rsid w:val="00454874"/>
    <w:rsid w:val="00454BE9"/>
    <w:rsid w:val="0045585D"/>
    <w:rsid w:val="00456E13"/>
    <w:rsid w:val="0046107E"/>
    <w:rsid w:val="00461DCB"/>
    <w:rsid w:val="004621D3"/>
    <w:rsid w:val="00462D5A"/>
    <w:rsid w:val="00463BDC"/>
    <w:rsid w:val="00464316"/>
    <w:rsid w:val="00464585"/>
    <w:rsid w:val="0046536F"/>
    <w:rsid w:val="00465F63"/>
    <w:rsid w:val="004660A5"/>
    <w:rsid w:val="0046622A"/>
    <w:rsid w:val="00466468"/>
    <w:rsid w:val="00472172"/>
    <w:rsid w:val="00472DB4"/>
    <w:rsid w:val="00474BA1"/>
    <w:rsid w:val="00474FD1"/>
    <w:rsid w:val="00475184"/>
    <w:rsid w:val="004756EA"/>
    <w:rsid w:val="00475AFB"/>
    <w:rsid w:val="0047683E"/>
    <w:rsid w:val="00476A47"/>
    <w:rsid w:val="00476AA5"/>
    <w:rsid w:val="00477AA2"/>
    <w:rsid w:val="00480599"/>
    <w:rsid w:val="00480741"/>
    <w:rsid w:val="004812D3"/>
    <w:rsid w:val="0048262F"/>
    <w:rsid w:val="0048357E"/>
    <w:rsid w:val="0048425E"/>
    <w:rsid w:val="00484406"/>
    <w:rsid w:val="004845D7"/>
    <w:rsid w:val="004846A6"/>
    <w:rsid w:val="0048564D"/>
    <w:rsid w:val="00486235"/>
    <w:rsid w:val="00487DB7"/>
    <w:rsid w:val="00487E8C"/>
    <w:rsid w:val="00491A7F"/>
    <w:rsid w:val="004920EF"/>
    <w:rsid w:val="004929BC"/>
    <w:rsid w:val="00492F4F"/>
    <w:rsid w:val="0049340F"/>
    <w:rsid w:val="0049456B"/>
    <w:rsid w:val="00494F69"/>
    <w:rsid w:val="004953D8"/>
    <w:rsid w:val="004955CE"/>
    <w:rsid w:val="00495C1D"/>
    <w:rsid w:val="00497699"/>
    <w:rsid w:val="004A02E8"/>
    <w:rsid w:val="004A1E6B"/>
    <w:rsid w:val="004A1ED7"/>
    <w:rsid w:val="004A31DA"/>
    <w:rsid w:val="004A3C6D"/>
    <w:rsid w:val="004A4CEB"/>
    <w:rsid w:val="004A6D49"/>
    <w:rsid w:val="004A703F"/>
    <w:rsid w:val="004B240D"/>
    <w:rsid w:val="004B3830"/>
    <w:rsid w:val="004B3B6C"/>
    <w:rsid w:val="004B439F"/>
    <w:rsid w:val="004B5364"/>
    <w:rsid w:val="004B592E"/>
    <w:rsid w:val="004B6E23"/>
    <w:rsid w:val="004C0395"/>
    <w:rsid w:val="004C0563"/>
    <w:rsid w:val="004C17B2"/>
    <w:rsid w:val="004C30AC"/>
    <w:rsid w:val="004C3B29"/>
    <w:rsid w:val="004C498C"/>
    <w:rsid w:val="004D0D5F"/>
    <w:rsid w:val="004D0DC9"/>
    <w:rsid w:val="004D127F"/>
    <w:rsid w:val="004D2DF1"/>
    <w:rsid w:val="004D32FB"/>
    <w:rsid w:val="004D34DC"/>
    <w:rsid w:val="004D4548"/>
    <w:rsid w:val="004D5142"/>
    <w:rsid w:val="004D58DC"/>
    <w:rsid w:val="004D65A1"/>
    <w:rsid w:val="004E0211"/>
    <w:rsid w:val="004E038B"/>
    <w:rsid w:val="004E0644"/>
    <w:rsid w:val="004E1B61"/>
    <w:rsid w:val="004E2CD0"/>
    <w:rsid w:val="004E329A"/>
    <w:rsid w:val="004E3672"/>
    <w:rsid w:val="004E3E51"/>
    <w:rsid w:val="004E44E9"/>
    <w:rsid w:val="004E59BA"/>
    <w:rsid w:val="004E74A5"/>
    <w:rsid w:val="004E7ED5"/>
    <w:rsid w:val="004F13CC"/>
    <w:rsid w:val="004F219A"/>
    <w:rsid w:val="004F22F1"/>
    <w:rsid w:val="004F273A"/>
    <w:rsid w:val="004F4E19"/>
    <w:rsid w:val="004F5BD2"/>
    <w:rsid w:val="004F5ED1"/>
    <w:rsid w:val="004F6C00"/>
    <w:rsid w:val="004F710D"/>
    <w:rsid w:val="004F7F3F"/>
    <w:rsid w:val="0050250A"/>
    <w:rsid w:val="005030B1"/>
    <w:rsid w:val="00504BF3"/>
    <w:rsid w:val="0050751B"/>
    <w:rsid w:val="005106AC"/>
    <w:rsid w:val="0051184C"/>
    <w:rsid w:val="00511C73"/>
    <w:rsid w:val="00512C5B"/>
    <w:rsid w:val="00513B7D"/>
    <w:rsid w:val="00514052"/>
    <w:rsid w:val="00520EB9"/>
    <w:rsid w:val="005224F4"/>
    <w:rsid w:val="005244BE"/>
    <w:rsid w:val="0052463F"/>
    <w:rsid w:val="00526A03"/>
    <w:rsid w:val="0052777E"/>
    <w:rsid w:val="005304E1"/>
    <w:rsid w:val="005308E5"/>
    <w:rsid w:val="005311B5"/>
    <w:rsid w:val="00531C15"/>
    <w:rsid w:val="00535413"/>
    <w:rsid w:val="00535F5E"/>
    <w:rsid w:val="00536D0A"/>
    <w:rsid w:val="00540A73"/>
    <w:rsid w:val="00540C76"/>
    <w:rsid w:val="00540E51"/>
    <w:rsid w:val="00541553"/>
    <w:rsid w:val="0054160B"/>
    <w:rsid w:val="00541759"/>
    <w:rsid w:val="005430C1"/>
    <w:rsid w:val="00543155"/>
    <w:rsid w:val="00543C1B"/>
    <w:rsid w:val="00545204"/>
    <w:rsid w:val="0054731A"/>
    <w:rsid w:val="00551426"/>
    <w:rsid w:val="00553E9E"/>
    <w:rsid w:val="0055464F"/>
    <w:rsid w:val="005549E3"/>
    <w:rsid w:val="00556952"/>
    <w:rsid w:val="00556FDB"/>
    <w:rsid w:val="00557296"/>
    <w:rsid w:val="00557738"/>
    <w:rsid w:val="00557A53"/>
    <w:rsid w:val="00560AB1"/>
    <w:rsid w:val="00561A2A"/>
    <w:rsid w:val="00561FBF"/>
    <w:rsid w:val="005659FE"/>
    <w:rsid w:val="00565AAE"/>
    <w:rsid w:val="00566CFC"/>
    <w:rsid w:val="00566DF1"/>
    <w:rsid w:val="00566F20"/>
    <w:rsid w:val="0057047A"/>
    <w:rsid w:val="00570B1A"/>
    <w:rsid w:val="00572633"/>
    <w:rsid w:val="0057376F"/>
    <w:rsid w:val="00574714"/>
    <w:rsid w:val="005753E6"/>
    <w:rsid w:val="00575430"/>
    <w:rsid w:val="005774CD"/>
    <w:rsid w:val="00577F2C"/>
    <w:rsid w:val="00580EA7"/>
    <w:rsid w:val="00582657"/>
    <w:rsid w:val="00584B94"/>
    <w:rsid w:val="00585668"/>
    <w:rsid w:val="00585B2B"/>
    <w:rsid w:val="00586E28"/>
    <w:rsid w:val="00586F42"/>
    <w:rsid w:val="005873F3"/>
    <w:rsid w:val="00587557"/>
    <w:rsid w:val="005902FE"/>
    <w:rsid w:val="00592372"/>
    <w:rsid w:val="0059365B"/>
    <w:rsid w:val="005958AC"/>
    <w:rsid w:val="00595B79"/>
    <w:rsid w:val="00596577"/>
    <w:rsid w:val="0059790A"/>
    <w:rsid w:val="005A0406"/>
    <w:rsid w:val="005A0B0D"/>
    <w:rsid w:val="005A0BEC"/>
    <w:rsid w:val="005A0D9F"/>
    <w:rsid w:val="005A3538"/>
    <w:rsid w:val="005A3750"/>
    <w:rsid w:val="005A39C8"/>
    <w:rsid w:val="005A39F9"/>
    <w:rsid w:val="005A3B92"/>
    <w:rsid w:val="005A3E09"/>
    <w:rsid w:val="005A4C51"/>
    <w:rsid w:val="005A53FD"/>
    <w:rsid w:val="005A5696"/>
    <w:rsid w:val="005A5F1A"/>
    <w:rsid w:val="005A6424"/>
    <w:rsid w:val="005A72CD"/>
    <w:rsid w:val="005B0690"/>
    <w:rsid w:val="005B1255"/>
    <w:rsid w:val="005B12DD"/>
    <w:rsid w:val="005B1A67"/>
    <w:rsid w:val="005B1DBF"/>
    <w:rsid w:val="005B1F17"/>
    <w:rsid w:val="005B2DF5"/>
    <w:rsid w:val="005B4782"/>
    <w:rsid w:val="005B5380"/>
    <w:rsid w:val="005B539B"/>
    <w:rsid w:val="005C0D2E"/>
    <w:rsid w:val="005C17EB"/>
    <w:rsid w:val="005C22E0"/>
    <w:rsid w:val="005C26DE"/>
    <w:rsid w:val="005C32DF"/>
    <w:rsid w:val="005C36A4"/>
    <w:rsid w:val="005C39CC"/>
    <w:rsid w:val="005C4CFF"/>
    <w:rsid w:val="005C5410"/>
    <w:rsid w:val="005C6009"/>
    <w:rsid w:val="005C641F"/>
    <w:rsid w:val="005C719C"/>
    <w:rsid w:val="005C7D37"/>
    <w:rsid w:val="005D0C8F"/>
    <w:rsid w:val="005D1A17"/>
    <w:rsid w:val="005D27A0"/>
    <w:rsid w:val="005D4D24"/>
    <w:rsid w:val="005D5580"/>
    <w:rsid w:val="005D5F9B"/>
    <w:rsid w:val="005D65B8"/>
    <w:rsid w:val="005D7136"/>
    <w:rsid w:val="005D731F"/>
    <w:rsid w:val="005D73C3"/>
    <w:rsid w:val="005D7AA6"/>
    <w:rsid w:val="005E0AAE"/>
    <w:rsid w:val="005E110F"/>
    <w:rsid w:val="005E11E0"/>
    <w:rsid w:val="005E13E2"/>
    <w:rsid w:val="005E1FA9"/>
    <w:rsid w:val="005E1FED"/>
    <w:rsid w:val="005E28F7"/>
    <w:rsid w:val="005E2BC6"/>
    <w:rsid w:val="005E4428"/>
    <w:rsid w:val="005E5252"/>
    <w:rsid w:val="005E543E"/>
    <w:rsid w:val="005E5ED4"/>
    <w:rsid w:val="005E5ED8"/>
    <w:rsid w:val="005E634C"/>
    <w:rsid w:val="005E6DD7"/>
    <w:rsid w:val="005E71AA"/>
    <w:rsid w:val="005E7A7A"/>
    <w:rsid w:val="005F0510"/>
    <w:rsid w:val="005F32F1"/>
    <w:rsid w:val="005F47A7"/>
    <w:rsid w:val="005F4E7E"/>
    <w:rsid w:val="005F4F86"/>
    <w:rsid w:val="005F57C6"/>
    <w:rsid w:val="005F595A"/>
    <w:rsid w:val="005F6069"/>
    <w:rsid w:val="005F6B0D"/>
    <w:rsid w:val="005F738E"/>
    <w:rsid w:val="005F7549"/>
    <w:rsid w:val="0060035C"/>
    <w:rsid w:val="00601049"/>
    <w:rsid w:val="006014B9"/>
    <w:rsid w:val="00601659"/>
    <w:rsid w:val="0060595A"/>
    <w:rsid w:val="006073C8"/>
    <w:rsid w:val="00607A81"/>
    <w:rsid w:val="00607C05"/>
    <w:rsid w:val="00611CFD"/>
    <w:rsid w:val="00612198"/>
    <w:rsid w:val="00612D6B"/>
    <w:rsid w:val="00612E55"/>
    <w:rsid w:val="00613B92"/>
    <w:rsid w:val="00614854"/>
    <w:rsid w:val="00614B54"/>
    <w:rsid w:val="00615113"/>
    <w:rsid w:val="0061646C"/>
    <w:rsid w:val="0062194F"/>
    <w:rsid w:val="00622F68"/>
    <w:rsid w:val="00623B28"/>
    <w:rsid w:val="00624710"/>
    <w:rsid w:val="00625689"/>
    <w:rsid w:val="00627138"/>
    <w:rsid w:val="006274D2"/>
    <w:rsid w:val="0062783D"/>
    <w:rsid w:val="00627955"/>
    <w:rsid w:val="00627B30"/>
    <w:rsid w:val="00631F36"/>
    <w:rsid w:val="00632E52"/>
    <w:rsid w:val="00633F9A"/>
    <w:rsid w:val="00634328"/>
    <w:rsid w:val="00635520"/>
    <w:rsid w:val="00635EDB"/>
    <w:rsid w:val="006370A1"/>
    <w:rsid w:val="006377DD"/>
    <w:rsid w:val="006407B0"/>
    <w:rsid w:val="00641B89"/>
    <w:rsid w:val="00641ECC"/>
    <w:rsid w:val="006440ED"/>
    <w:rsid w:val="006455BC"/>
    <w:rsid w:val="006456D1"/>
    <w:rsid w:val="0064637F"/>
    <w:rsid w:val="00647337"/>
    <w:rsid w:val="0064785E"/>
    <w:rsid w:val="006479C4"/>
    <w:rsid w:val="006517CE"/>
    <w:rsid w:val="006529B5"/>
    <w:rsid w:val="00652BAE"/>
    <w:rsid w:val="00653418"/>
    <w:rsid w:val="00654193"/>
    <w:rsid w:val="00655426"/>
    <w:rsid w:val="0065547D"/>
    <w:rsid w:val="00655A4A"/>
    <w:rsid w:val="00660DF7"/>
    <w:rsid w:val="00660FF3"/>
    <w:rsid w:val="00661078"/>
    <w:rsid w:val="00661098"/>
    <w:rsid w:val="006614FF"/>
    <w:rsid w:val="006632BF"/>
    <w:rsid w:val="00663CCB"/>
    <w:rsid w:val="006646D0"/>
    <w:rsid w:val="006652D2"/>
    <w:rsid w:val="006652F6"/>
    <w:rsid w:val="006657B8"/>
    <w:rsid w:val="00667FBD"/>
    <w:rsid w:val="00670344"/>
    <w:rsid w:val="006703A1"/>
    <w:rsid w:val="00671AD8"/>
    <w:rsid w:val="00672763"/>
    <w:rsid w:val="006732BD"/>
    <w:rsid w:val="006736C9"/>
    <w:rsid w:val="00673AE6"/>
    <w:rsid w:val="00673F59"/>
    <w:rsid w:val="00674384"/>
    <w:rsid w:val="00677B36"/>
    <w:rsid w:val="006808D1"/>
    <w:rsid w:val="0068094A"/>
    <w:rsid w:val="00682B25"/>
    <w:rsid w:val="00682C7B"/>
    <w:rsid w:val="00682EF8"/>
    <w:rsid w:val="006833D5"/>
    <w:rsid w:val="006844A8"/>
    <w:rsid w:val="006851DA"/>
    <w:rsid w:val="00687538"/>
    <w:rsid w:val="00690AD7"/>
    <w:rsid w:val="006916B7"/>
    <w:rsid w:val="00691788"/>
    <w:rsid w:val="00691AB6"/>
    <w:rsid w:val="006923AF"/>
    <w:rsid w:val="00692BDB"/>
    <w:rsid w:val="00693893"/>
    <w:rsid w:val="00694213"/>
    <w:rsid w:val="0069499E"/>
    <w:rsid w:val="00694C36"/>
    <w:rsid w:val="006951F9"/>
    <w:rsid w:val="00695358"/>
    <w:rsid w:val="00695B13"/>
    <w:rsid w:val="00697AE4"/>
    <w:rsid w:val="00697C8D"/>
    <w:rsid w:val="00697EA3"/>
    <w:rsid w:val="006A16CF"/>
    <w:rsid w:val="006A1FBC"/>
    <w:rsid w:val="006A2738"/>
    <w:rsid w:val="006A45DF"/>
    <w:rsid w:val="006A472B"/>
    <w:rsid w:val="006A4B60"/>
    <w:rsid w:val="006A529C"/>
    <w:rsid w:val="006A535A"/>
    <w:rsid w:val="006A60B5"/>
    <w:rsid w:val="006A666F"/>
    <w:rsid w:val="006A7111"/>
    <w:rsid w:val="006A77E0"/>
    <w:rsid w:val="006B0FA0"/>
    <w:rsid w:val="006B1891"/>
    <w:rsid w:val="006B3D9B"/>
    <w:rsid w:val="006B417C"/>
    <w:rsid w:val="006B4B33"/>
    <w:rsid w:val="006B63B3"/>
    <w:rsid w:val="006B6F2A"/>
    <w:rsid w:val="006B6F89"/>
    <w:rsid w:val="006B6FE4"/>
    <w:rsid w:val="006B7FB7"/>
    <w:rsid w:val="006C1BB9"/>
    <w:rsid w:val="006C1C4F"/>
    <w:rsid w:val="006C1CB2"/>
    <w:rsid w:val="006C2E08"/>
    <w:rsid w:val="006C5EF6"/>
    <w:rsid w:val="006C65B5"/>
    <w:rsid w:val="006C6882"/>
    <w:rsid w:val="006C6A45"/>
    <w:rsid w:val="006D0DA5"/>
    <w:rsid w:val="006D1412"/>
    <w:rsid w:val="006D19B5"/>
    <w:rsid w:val="006D31FD"/>
    <w:rsid w:val="006D3B2F"/>
    <w:rsid w:val="006D4817"/>
    <w:rsid w:val="006D512A"/>
    <w:rsid w:val="006D592B"/>
    <w:rsid w:val="006D59A6"/>
    <w:rsid w:val="006D5EE0"/>
    <w:rsid w:val="006D6898"/>
    <w:rsid w:val="006D6EB2"/>
    <w:rsid w:val="006D73F3"/>
    <w:rsid w:val="006E028D"/>
    <w:rsid w:val="006E124C"/>
    <w:rsid w:val="006E2B77"/>
    <w:rsid w:val="006E2C75"/>
    <w:rsid w:val="006E39BE"/>
    <w:rsid w:val="006E4EC4"/>
    <w:rsid w:val="006E5A19"/>
    <w:rsid w:val="006F0235"/>
    <w:rsid w:val="006F0823"/>
    <w:rsid w:val="006F0DBA"/>
    <w:rsid w:val="006F1536"/>
    <w:rsid w:val="006F23F2"/>
    <w:rsid w:val="006F2948"/>
    <w:rsid w:val="006F2C2E"/>
    <w:rsid w:val="006F334A"/>
    <w:rsid w:val="006F3547"/>
    <w:rsid w:val="006F3A13"/>
    <w:rsid w:val="006F4828"/>
    <w:rsid w:val="006F618E"/>
    <w:rsid w:val="006F61EA"/>
    <w:rsid w:val="006F6599"/>
    <w:rsid w:val="006F66F2"/>
    <w:rsid w:val="006F7F1D"/>
    <w:rsid w:val="00700E7E"/>
    <w:rsid w:val="00701B06"/>
    <w:rsid w:val="00702930"/>
    <w:rsid w:val="00705242"/>
    <w:rsid w:val="007064A1"/>
    <w:rsid w:val="0070654C"/>
    <w:rsid w:val="00707448"/>
    <w:rsid w:val="0071192A"/>
    <w:rsid w:val="00712B7C"/>
    <w:rsid w:val="00713492"/>
    <w:rsid w:val="00714161"/>
    <w:rsid w:val="0071425F"/>
    <w:rsid w:val="007142BB"/>
    <w:rsid w:val="00714AB9"/>
    <w:rsid w:val="00714E06"/>
    <w:rsid w:val="007164DF"/>
    <w:rsid w:val="0071675A"/>
    <w:rsid w:val="00716D37"/>
    <w:rsid w:val="00716E5A"/>
    <w:rsid w:val="007176AA"/>
    <w:rsid w:val="007200BA"/>
    <w:rsid w:val="0072036E"/>
    <w:rsid w:val="00721147"/>
    <w:rsid w:val="007222D4"/>
    <w:rsid w:val="00722EA1"/>
    <w:rsid w:val="00723388"/>
    <w:rsid w:val="00724405"/>
    <w:rsid w:val="007245DB"/>
    <w:rsid w:val="00725850"/>
    <w:rsid w:val="007258B9"/>
    <w:rsid w:val="0072694C"/>
    <w:rsid w:val="00726A4B"/>
    <w:rsid w:val="00726DCA"/>
    <w:rsid w:val="00730897"/>
    <w:rsid w:val="00730CDF"/>
    <w:rsid w:val="00731B99"/>
    <w:rsid w:val="0073369B"/>
    <w:rsid w:val="00735856"/>
    <w:rsid w:val="0073673C"/>
    <w:rsid w:val="00736E56"/>
    <w:rsid w:val="007372CA"/>
    <w:rsid w:val="00741C2B"/>
    <w:rsid w:val="00741C6D"/>
    <w:rsid w:val="00742943"/>
    <w:rsid w:val="00745A1E"/>
    <w:rsid w:val="007472C6"/>
    <w:rsid w:val="00747CD9"/>
    <w:rsid w:val="007503F3"/>
    <w:rsid w:val="00752871"/>
    <w:rsid w:val="00752A3E"/>
    <w:rsid w:val="00753852"/>
    <w:rsid w:val="00755D9E"/>
    <w:rsid w:val="00756369"/>
    <w:rsid w:val="00757164"/>
    <w:rsid w:val="00757964"/>
    <w:rsid w:val="007579D8"/>
    <w:rsid w:val="00760FEF"/>
    <w:rsid w:val="007615A8"/>
    <w:rsid w:val="00763C26"/>
    <w:rsid w:val="00763EC2"/>
    <w:rsid w:val="00764DF3"/>
    <w:rsid w:val="00765009"/>
    <w:rsid w:val="007655D2"/>
    <w:rsid w:val="00767974"/>
    <w:rsid w:val="007733D9"/>
    <w:rsid w:val="00773E0C"/>
    <w:rsid w:val="00775489"/>
    <w:rsid w:val="00775BFE"/>
    <w:rsid w:val="007770C9"/>
    <w:rsid w:val="00777E3F"/>
    <w:rsid w:val="00780CCD"/>
    <w:rsid w:val="00780D82"/>
    <w:rsid w:val="00780F16"/>
    <w:rsid w:val="007823DB"/>
    <w:rsid w:val="007838E4"/>
    <w:rsid w:val="007839E4"/>
    <w:rsid w:val="00783D71"/>
    <w:rsid w:val="007846D2"/>
    <w:rsid w:val="00785076"/>
    <w:rsid w:val="0078534E"/>
    <w:rsid w:val="00787139"/>
    <w:rsid w:val="0078744C"/>
    <w:rsid w:val="00791CB2"/>
    <w:rsid w:val="00791D9A"/>
    <w:rsid w:val="007923D6"/>
    <w:rsid w:val="00792D65"/>
    <w:rsid w:val="00793ACC"/>
    <w:rsid w:val="00793E39"/>
    <w:rsid w:val="007956AB"/>
    <w:rsid w:val="00795E34"/>
    <w:rsid w:val="00796A51"/>
    <w:rsid w:val="00796F0C"/>
    <w:rsid w:val="007978FA"/>
    <w:rsid w:val="007A0624"/>
    <w:rsid w:val="007A0A31"/>
    <w:rsid w:val="007A0C7F"/>
    <w:rsid w:val="007A2A58"/>
    <w:rsid w:val="007A2BFA"/>
    <w:rsid w:val="007A3B65"/>
    <w:rsid w:val="007A3C96"/>
    <w:rsid w:val="007A6892"/>
    <w:rsid w:val="007A7414"/>
    <w:rsid w:val="007A7461"/>
    <w:rsid w:val="007B0646"/>
    <w:rsid w:val="007B116B"/>
    <w:rsid w:val="007B1F9D"/>
    <w:rsid w:val="007B23A4"/>
    <w:rsid w:val="007B33FD"/>
    <w:rsid w:val="007B390A"/>
    <w:rsid w:val="007B3B9D"/>
    <w:rsid w:val="007B3DCD"/>
    <w:rsid w:val="007B4260"/>
    <w:rsid w:val="007B4755"/>
    <w:rsid w:val="007B4E97"/>
    <w:rsid w:val="007B53D3"/>
    <w:rsid w:val="007B738A"/>
    <w:rsid w:val="007B7575"/>
    <w:rsid w:val="007C0710"/>
    <w:rsid w:val="007C1967"/>
    <w:rsid w:val="007C1F63"/>
    <w:rsid w:val="007C1F87"/>
    <w:rsid w:val="007C3A82"/>
    <w:rsid w:val="007C40B3"/>
    <w:rsid w:val="007C4965"/>
    <w:rsid w:val="007C6BAC"/>
    <w:rsid w:val="007C77AE"/>
    <w:rsid w:val="007C7FD2"/>
    <w:rsid w:val="007D116B"/>
    <w:rsid w:val="007D1392"/>
    <w:rsid w:val="007D30D1"/>
    <w:rsid w:val="007D3753"/>
    <w:rsid w:val="007D39BD"/>
    <w:rsid w:val="007D3AFA"/>
    <w:rsid w:val="007D47C9"/>
    <w:rsid w:val="007D4853"/>
    <w:rsid w:val="007D5126"/>
    <w:rsid w:val="007D60EC"/>
    <w:rsid w:val="007D643D"/>
    <w:rsid w:val="007D70F0"/>
    <w:rsid w:val="007D7CFB"/>
    <w:rsid w:val="007E00F4"/>
    <w:rsid w:val="007E06CF"/>
    <w:rsid w:val="007E31D2"/>
    <w:rsid w:val="007E3302"/>
    <w:rsid w:val="007E3F09"/>
    <w:rsid w:val="007E43E5"/>
    <w:rsid w:val="007E460F"/>
    <w:rsid w:val="007E6FFC"/>
    <w:rsid w:val="007E7EF8"/>
    <w:rsid w:val="007F028E"/>
    <w:rsid w:val="007F0F3E"/>
    <w:rsid w:val="007F2DB3"/>
    <w:rsid w:val="007F320F"/>
    <w:rsid w:val="007F3A44"/>
    <w:rsid w:val="007F444C"/>
    <w:rsid w:val="007F45DC"/>
    <w:rsid w:val="007F6049"/>
    <w:rsid w:val="007F7092"/>
    <w:rsid w:val="007F72D3"/>
    <w:rsid w:val="00801336"/>
    <w:rsid w:val="00801A59"/>
    <w:rsid w:val="00801BFB"/>
    <w:rsid w:val="00801DEF"/>
    <w:rsid w:val="00803C56"/>
    <w:rsid w:val="00804DB1"/>
    <w:rsid w:val="008060D6"/>
    <w:rsid w:val="00806A4A"/>
    <w:rsid w:val="0080755E"/>
    <w:rsid w:val="00807E30"/>
    <w:rsid w:val="00810D6D"/>
    <w:rsid w:val="00811288"/>
    <w:rsid w:val="0081380C"/>
    <w:rsid w:val="00815707"/>
    <w:rsid w:val="0081695D"/>
    <w:rsid w:val="008201E9"/>
    <w:rsid w:val="008202BC"/>
    <w:rsid w:val="00820A3F"/>
    <w:rsid w:val="00820BD7"/>
    <w:rsid w:val="008216E7"/>
    <w:rsid w:val="008233D8"/>
    <w:rsid w:val="00823735"/>
    <w:rsid w:val="00823C0A"/>
    <w:rsid w:val="0082536B"/>
    <w:rsid w:val="00825435"/>
    <w:rsid w:val="00826DBA"/>
    <w:rsid w:val="008273AB"/>
    <w:rsid w:val="00830797"/>
    <w:rsid w:val="00832FFD"/>
    <w:rsid w:val="00833832"/>
    <w:rsid w:val="008339FF"/>
    <w:rsid w:val="0083414A"/>
    <w:rsid w:val="00834CAB"/>
    <w:rsid w:val="008364E4"/>
    <w:rsid w:val="008376E4"/>
    <w:rsid w:val="00837966"/>
    <w:rsid w:val="00837D9D"/>
    <w:rsid w:val="0084078A"/>
    <w:rsid w:val="008415EE"/>
    <w:rsid w:val="0084272E"/>
    <w:rsid w:val="00844E4C"/>
    <w:rsid w:val="00846B2D"/>
    <w:rsid w:val="00850A14"/>
    <w:rsid w:val="00851F67"/>
    <w:rsid w:val="0085395A"/>
    <w:rsid w:val="008612E5"/>
    <w:rsid w:val="008617C0"/>
    <w:rsid w:val="00861EC0"/>
    <w:rsid w:val="0086294F"/>
    <w:rsid w:val="00863204"/>
    <w:rsid w:val="008648DF"/>
    <w:rsid w:val="00865334"/>
    <w:rsid w:val="0086555F"/>
    <w:rsid w:val="00865CC2"/>
    <w:rsid w:val="00867098"/>
    <w:rsid w:val="00867B63"/>
    <w:rsid w:val="008705D1"/>
    <w:rsid w:val="008708CD"/>
    <w:rsid w:val="008714C0"/>
    <w:rsid w:val="008716CA"/>
    <w:rsid w:val="00872BDE"/>
    <w:rsid w:val="00874108"/>
    <w:rsid w:val="00877204"/>
    <w:rsid w:val="00877478"/>
    <w:rsid w:val="00877C6C"/>
    <w:rsid w:val="008803A0"/>
    <w:rsid w:val="008809ED"/>
    <w:rsid w:val="00880DDE"/>
    <w:rsid w:val="0088121F"/>
    <w:rsid w:val="00881F15"/>
    <w:rsid w:val="00882321"/>
    <w:rsid w:val="00883591"/>
    <w:rsid w:val="008837AA"/>
    <w:rsid w:val="00885668"/>
    <w:rsid w:val="008856A9"/>
    <w:rsid w:val="00885C36"/>
    <w:rsid w:val="008861DD"/>
    <w:rsid w:val="00886E86"/>
    <w:rsid w:val="008905F5"/>
    <w:rsid w:val="008907D7"/>
    <w:rsid w:val="008912C0"/>
    <w:rsid w:val="00891CC0"/>
    <w:rsid w:val="008922D0"/>
    <w:rsid w:val="0089246C"/>
    <w:rsid w:val="008940C9"/>
    <w:rsid w:val="0089479D"/>
    <w:rsid w:val="00894F90"/>
    <w:rsid w:val="0089676F"/>
    <w:rsid w:val="008A10B1"/>
    <w:rsid w:val="008A1EEA"/>
    <w:rsid w:val="008A2BF8"/>
    <w:rsid w:val="008A32EC"/>
    <w:rsid w:val="008A3851"/>
    <w:rsid w:val="008A4DAB"/>
    <w:rsid w:val="008A6BC3"/>
    <w:rsid w:val="008A6ED3"/>
    <w:rsid w:val="008B0851"/>
    <w:rsid w:val="008B18A5"/>
    <w:rsid w:val="008B3C19"/>
    <w:rsid w:val="008B467F"/>
    <w:rsid w:val="008B4794"/>
    <w:rsid w:val="008B4C50"/>
    <w:rsid w:val="008B4F0F"/>
    <w:rsid w:val="008B5C63"/>
    <w:rsid w:val="008B6BB9"/>
    <w:rsid w:val="008B70CF"/>
    <w:rsid w:val="008B7AFC"/>
    <w:rsid w:val="008C09ED"/>
    <w:rsid w:val="008C261A"/>
    <w:rsid w:val="008C2911"/>
    <w:rsid w:val="008C2936"/>
    <w:rsid w:val="008C3C56"/>
    <w:rsid w:val="008C4ABE"/>
    <w:rsid w:val="008C5155"/>
    <w:rsid w:val="008C5F9C"/>
    <w:rsid w:val="008C71D7"/>
    <w:rsid w:val="008C7BA3"/>
    <w:rsid w:val="008C7D37"/>
    <w:rsid w:val="008D0B28"/>
    <w:rsid w:val="008D1798"/>
    <w:rsid w:val="008D2305"/>
    <w:rsid w:val="008D293A"/>
    <w:rsid w:val="008D31A7"/>
    <w:rsid w:val="008D3BD5"/>
    <w:rsid w:val="008D50BE"/>
    <w:rsid w:val="008D5793"/>
    <w:rsid w:val="008D5C3C"/>
    <w:rsid w:val="008D6813"/>
    <w:rsid w:val="008D6829"/>
    <w:rsid w:val="008D7123"/>
    <w:rsid w:val="008D7174"/>
    <w:rsid w:val="008D78EC"/>
    <w:rsid w:val="008E0238"/>
    <w:rsid w:val="008E039B"/>
    <w:rsid w:val="008E091B"/>
    <w:rsid w:val="008E19BE"/>
    <w:rsid w:val="008E1B3C"/>
    <w:rsid w:val="008E2504"/>
    <w:rsid w:val="008E377A"/>
    <w:rsid w:val="008E4142"/>
    <w:rsid w:val="008E561B"/>
    <w:rsid w:val="008E5CAC"/>
    <w:rsid w:val="008E6D4A"/>
    <w:rsid w:val="008E7CA5"/>
    <w:rsid w:val="008F03CC"/>
    <w:rsid w:val="008F290F"/>
    <w:rsid w:val="008F2E71"/>
    <w:rsid w:val="008F2FDB"/>
    <w:rsid w:val="008F44B1"/>
    <w:rsid w:val="008F4C8A"/>
    <w:rsid w:val="008F5B56"/>
    <w:rsid w:val="008F6042"/>
    <w:rsid w:val="008F77DB"/>
    <w:rsid w:val="009004FA"/>
    <w:rsid w:val="00902406"/>
    <w:rsid w:val="0090251B"/>
    <w:rsid w:val="00902F1E"/>
    <w:rsid w:val="00903883"/>
    <w:rsid w:val="009043F9"/>
    <w:rsid w:val="00905276"/>
    <w:rsid w:val="00906813"/>
    <w:rsid w:val="00906B87"/>
    <w:rsid w:val="00907516"/>
    <w:rsid w:val="00907CDC"/>
    <w:rsid w:val="00911DAF"/>
    <w:rsid w:val="009125C7"/>
    <w:rsid w:val="00912721"/>
    <w:rsid w:val="00912B94"/>
    <w:rsid w:val="00927A1E"/>
    <w:rsid w:val="00930581"/>
    <w:rsid w:val="00931B82"/>
    <w:rsid w:val="00932352"/>
    <w:rsid w:val="00935EC3"/>
    <w:rsid w:val="0093754C"/>
    <w:rsid w:val="00937D30"/>
    <w:rsid w:val="00937F81"/>
    <w:rsid w:val="0094152B"/>
    <w:rsid w:val="00942AB1"/>
    <w:rsid w:val="00945837"/>
    <w:rsid w:val="00945D22"/>
    <w:rsid w:val="009466BE"/>
    <w:rsid w:val="00950198"/>
    <w:rsid w:val="00950209"/>
    <w:rsid w:val="009512F8"/>
    <w:rsid w:val="009521DE"/>
    <w:rsid w:val="0095272D"/>
    <w:rsid w:val="00953EA1"/>
    <w:rsid w:val="009540A6"/>
    <w:rsid w:val="009544D1"/>
    <w:rsid w:val="0095536A"/>
    <w:rsid w:val="00955BD0"/>
    <w:rsid w:val="00956821"/>
    <w:rsid w:val="00957333"/>
    <w:rsid w:val="0095779E"/>
    <w:rsid w:val="00957F10"/>
    <w:rsid w:val="0096080D"/>
    <w:rsid w:val="00961944"/>
    <w:rsid w:val="009623AA"/>
    <w:rsid w:val="00962457"/>
    <w:rsid w:val="00962565"/>
    <w:rsid w:val="00962EFD"/>
    <w:rsid w:val="00963876"/>
    <w:rsid w:val="00963E7B"/>
    <w:rsid w:val="0096477A"/>
    <w:rsid w:val="00964ECF"/>
    <w:rsid w:val="009658F6"/>
    <w:rsid w:val="00966F79"/>
    <w:rsid w:val="009674CF"/>
    <w:rsid w:val="00972550"/>
    <w:rsid w:val="00972FDA"/>
    <w:rsid w:val="00973EFA"/>
    <w:rsid w:val="0097452F"/>
    <w:rsid w:val="00974555"/>
    <w:rsid w:val="00974F43"/>
    <w:rsid w:val="00975108"/>
    <w:rsid w:val="00975666"/>
    <w:rsid w:val="00976678"/>
    <w:rsid w:val="00977114"/>
    <w:rsid w:val="009774FF"/>
    <w:rsid w:val="00977C82"/>
    <w:rsid w:val="0098131B"/>
    <w:rsid w:val="00981E99"/>
    <w:rsid w:val="0098338F"/>
    <w:rsid w:val="00983565"/>
    <w:rsid w:val="0098365D"/>
    <w:rsid w:val="00983B8B"/>
    <w:rsid w:val="00986526"/>
    <w:rsid w:val="00990114"/>
    <w:rsid w:val="009911EA"/>
    <w:rsid w:val="00994826"/>
    <w:rsid w:val="00995EF1"/>
    <w:rsid w:val="009960F8"/>
    <w:rsid w:val="009A0788"/>
    <w:rsid w:val="009A0F11"/>
    <w:rsid w:val="009A0F6E"/>
    <w:rsid w:val="009A22BF"/>
    <w:rsid w:val="009A33E9"/>
    <w:rsid w:val="009A4AD8"/>
    <w:rsid w:val="009A4EED"/>
    <w:rsid w:val="009A5A24"/>
    <w:rsid w:val="009A65D3"/>
    <w:rsid w:val="009A72FF"/>
    <w:rsid w:val="009A7927"/>
    <w:rsid w:val="009B0824"/>
    <w:rsid w:val="009B16A6"/>
    <w:rsid w:val="009B188B"/>
    <w:rsid w:val="009B2479"/>
    <w:rsid w:val="009B343C"/>
    <w:rsid w:val="009B44BF"/>
    <w:rsid w:val="009B5FFE"/>
    <w:rsid w:val="009B6528"/>
    <w:rsid w:val="009B78E3"/>
    <w:rsid w:val="009B7B21"/>
    <w:rsid w:val="009C0171"/>
    <w:rsid w:val="009C225A"/>
    <w:rsid w:val="009C2516"/>
    <w:rsid w:val="009C33E6"/>
    <w:rsid w:val="009C4B9A"/>
    <w:rsid w:val="009C5B84"/>
    <w:rsid w:val="009C6915"/>
    <w:rsid w:val="009C694E"/>
    <w:rsid w:val="009C70BE"/>
    <w:rsid w:val="009C7F60"/>
    <w:rsid w:val="009D1394"/>
    <w:rsid w:val="009D1E40"/>
    <w:rsid w:val="009D2460"/>
    <w:rsid w:val="009D543C"/>
    <w:rsid w:val="009D5CE9"/>
    <w:rsid w:val="009D615B"/>
    <w:rsid w:val="009D6380"/>
    <w:rsid w:val="009D6FCD"/>
    <w:rsid w:val="009D7CF8"/>
    <w:rsid w:val="009E0B2F"/>
    <w:rsid w:val="009E176C"/>
    <w:rsid w:val="009E21EA"/>
    <w:rsid w:val="009E2327"/>
    <w:rsid w:val="009E432B"/>
    <w:rsid w:val="009E63E5"/>
    <w:rsid w:val="009E6612"/>
    <w:rsid w:val="009E7393"/>
    <w:rsid w:val="009E7F3A"/>
    <w:rsid w:val="009F0022"/>
    <w:rsid w:val="009F1858"/>
    <w:rsid w:val="009F1927"/>
    <w:rsid w:val="009F1997"/>
    <w:rsid w:val="009F1EAE"/>
    <w:rsid w:val="009F212D"/>
    <w:rsid w:val="009F280E"/>
    <w:rsid w:val="009F2C77"/>
    <w:rsid w:val="009F31CC"/>
    <w:rsid w:val="009F4B38"/>
    <w:rsid w:val="009F5683"/>
    <w:rsid w:val="009F593A"/>
    <w:rsid w:val="009F787B"/>
    <w:rsid w:val="009F7DBF"/>
    <w:rsid w:val="00A00D8F"/>
    <w:rsid w:val="00A011AE"/>
    <w:rsid w:val="00A01A78"/>
    <w:rsid w:val="00A01C22"/>
    <w:rsid w:val="00A022AA"/>
    <w:rsid w:val="00A03CA6"/>
    <w:rsid w:val="00A069A0"/>
    <w:rsid w:val="00A10A28"/>
    <w:rsid w:val="00A117A7"/>
    <w:rsid w:val="00A124D2"/>
    <w:rsid w:val="00A20B13"/>
    <w:rsid w:val="00A2130D"/>
    <w:rsid w:val="00A21612"/>
    <w:rsid w:val="00A21A11"/>
    <w:rsid w:val="00A21A21"/>
    <w:rsid w:val="00A233CD"/>
    <w:rsid w:val="00A234CA"/>
    <w:rsid w:val="00A23D52"/>
    <w:rsid w:val="00A30DC0"/>
    <w:rsid w:val="00A319C8"/>
    <w:rsid w:val="00A3300F"/>
    <w:rsid w:val="00A3378E"/>
    <w:rsid w:val="00A337E9"/>
    <w:rsid w:val="00A33F52"/>
    <w:rsid w:val="00A357FF"/>
    <w:rsid w:val="00A37FC9"/>
    <w:rsid w:val="00A404AF"/>
    <w:rsid w:val="00A410A9"/>
    <w:rsid w:val="00A419F0"/>
    <w:rsid w:val="00A41B78"/>
    <w:rsid w:val="00A42A5C"/>
    <w:rsid w:val="00A42EFE"/>
    <w:rsid w:val="00A44631"/>
    <w:rsid w:val="00A4490A"/>
    <w:rsid w:val="00A458DA"/>
    <w:rsid w:val="00A459F1"/>
    <w:rsid w:val="00A467CA"/>
    <w:rsid w:val="00A470FA"/>
    <w:rsid w:val="00A475B2"/>
    <w:rsid w:val="00A47D7D"/>
    <w:rsid w:val="00A517F7"/>
    <w:rsid w:val="00A534E7"/>
    <w:rsid w:val="00A53BBC"/>
    <w:rsid w:val="00A540FE"/>
    <w:rsid w:val="00A554A2"/>
    <w:rsid w:val="00A55996"/>
    <w:rsid w:val="00A55B52"/>
    <w:rsid w:val="00A55E77"/>
    <w:rsid w:val="00A574CC"/>
    <w:rsid w:val="00A5799C"/>
    <w:rsid w:val="00A61B15"/>
    <w:rsid w:val="00A6453B"/>
    <w:rsid w:val="00A659CC"/>
    <w:rsid w:val="00A6677B"/>
    <w:rsid w:val="00A66A8C"/>
    <w:rsid w:val="00A675C7"/>
    <w:rsid w:val="00A70F71"/>
    <w:rsid w:val="00A715C6"/>
    <w:rsid w:val="00A71AC9"/>
    <w:rsid w:val="00A74376"/>
    <w:rsid w:val="00A74724"/>
    <w:rsid w:val="00A74AC6"/>
    <w:rsid w:val="00A76091"/>
    <w:rsid w:val="00A76381"/>
    <w:rsid w:val="00A766C8"/>
    <w:rsid w:val="00A777C0"/>
    <w:rsid w:val="00A77E3A"/>
    <w:rsid w:val="00A818EF"/>
    <w:rsid w:val="00A82319"/>
    <w:rsid w:val="00A82B93"/>
    <w:rsid w:val="00A82D42"/>
    <w:rsid w:val="00A82F4C"/>
    <w:rsid w:val="00A83EEA"/>
    <w:rsid w:val="00A84A67"/>
    <w:rsid w:val="00A85B2B"/>
    <w:rsid w:val="00A87141"/>
    <w:rsid w:val="00A87BFE"/>
    <w:rsid w:val="00A904F2"/>
    <w:rsid w:val="00A90AD8"/>
    <w:rsid w:val="00A91D53"/>
    <w:rsid w:val="00A9444B"/>
    <w:rsid w:val="00A95AF2"/>
    <w:rsid w:val="00A965DE"/>
    <w:rsid w:val="00A969BB"/>
    <w:rsid w:val="00A96F4A"/>
    <w:rsid w:val="00A97580"/>
    <w:rsid w:val="00A9799E"/>
    <w:rsid w:val="00A97C8B"/>
    <w:rsid w:val="00AA084F"/>
    <w:rsid w:val="00AA1A78"/>
    <w:rsid w:val="00AA1D96"/>
    <w:rsid w:val="00AA2F3D"/>
    <w:rsid w:val="00AA477D"/>
    <w:rsid w:val="00AA5110"/>
    <w:rsid w:val="00AA5DC6"/>
    <w:rsid w:val="00AA7693"/>
    <w:rsid w:val="00AB05CA"/>
    <w:rsid w:val="00AB126F"/>
    <w:rsid w:val="00AB29EF"/>
    <w:rsid w:val="00AB2DFF"/>
    <w:rsid w:val="00AB471E"/>
    <w:rsid w:val="00AB5719"/>
    <w:rsid w:val="00AB5FDE"/>
    <w:rsid w:val="00AB6374"/>
    <w:rsid w:val="00AB7D60"/>
    <w:rsid w:val="00AC0269"/>
    <w:rsid w:val="00AC03D1"/>
    <w:rsid w:val="00AC20FE"/>
    <w:rsid w:val="00AC211F"/>
    <w:rsid w:val="00AC2152"/>
    <w:rsid w:val="00AC2369"/>
    <w:rsid w:val="00AC39B4"/>
    <w:rsid w:val="00AC489B"/>
    <w:rsid w:val="00AC527C"/>
    <w:rsid w:val="00AC56BA"/>
    <w:rsid w:val="00AC578E"/>
    <w:rsid w:val="00AC604E"/>
    <w:rsid w:val="00AC65F9"/>
    <w:rsid w:val="00AC6ACE"/>
    <w:rsid w:val="00AC7703"/>
    <w:rsid w:val="00AC7D83"/>
    <w:rsid w:val="00AD0961"/>
    <w:rsid w:val="00AD0988"/>
    <w:rsid w:val="00AD0B06"/>
    <w:rsid w:val="00AD0F44"/>
    <w:rsid w:val="00AD1B79"/>
    <w:rsid w:val="00AD3A0B"/>
    <w:rsid w:val="00AD4A9E"/>
    <w:rsid w:val="00AD5A56"/>
    <w:rsid w:val="00AD621C"/>
    <w:rsid w:val="00AD6E04"/>
    <w:rsid w:val="00AE01D2"/>
    <w:rsid w:val="00AE1765"/>
    <w:rsid w:val="00AE5BB4"/>
    <w:rsid w:val="00AE7EAB"/>
    <w:rsid w:val="00AF2292"/>
    <w:rsid w:val="00AF24C1"/>
    <w:rsid w:val="00AF2987"/>
    <w:rsid w:val="00AF2AC5"/>
    <w:rsid w:val="00AF3701"/>
    <w:rsid w:val="00AF40B3"/>
    <w:rsid w:val="00AF65D5"/>
    <w:rsid w:val="00AF72E5"/>
    <w:rsid w:val="00AF7A0A"/>
    <w:rsid w:val="00B00485"/>
    <w:rsid w:val="00B00A24"/>
    <w:rsid w:val="00B0143A"/>
    <w:rsid w:val="00B01F4B"/>
    <w:rsid w:val="00B04048"/>
    <w:rsid w:val="00B05163"/>
    <w:rsid w:val="00B055C9"/>
    <w:rsid w:val="00B05F5B"/>
    <w:rsid w:val="00B10113"/>
    <w:rsid w:val="00B1166F"/>
    <w:rsid w:val="00B12057"/>
    <w:rsid w:val="00B123E0"/>
    <w:rsid w:val="00B12AC5"/>
    <w:rsid w:val="00B13175"/>
    <w:rsid w:val="00B166CC"/>
    <w:rsid w:val="00B17D05"/>
    <w:rsid w:val="00B20152"/>
    <w:rsid w:val="00B21813"/>
    <w:rsid w:val="00B242D9"/>
    <w:rsid w:val="00B24B94"/>
    <w:rsid w:val="00B25B94"/>
    <w:rsid w:val="00B275E5"/>
    <w:rsid w:val="00B276B8"/>
    <w:rsid w:val="00B3047C"/>
    <w:rsid w:val="00B30D05"/>
    <w:rsid w:val="00B31C3E"/>
    <w:rsid w:val="00B31D52"/>
    <w:rsid w:val="00B321E3"/>
    <w:rsid w:val="00B32E5F"/>
    <w:rsid w:val="00B33939"/>
    <w:rsid w:val="00B33B56"/>
    <w:rsid w:val="00B3525B"/>
    <w:rsid w:val="00B36BC3"/>
    <w:rsid w:val="00B37460"/>
    <w:rsid w:val="00B40C63"/>
    <w:rsid w:val="00B40F91"/>
    <w:rsid w:val="00B42CA8"/>
    <w:rsid w:val="00B434D4"/>
    <w:rsid w:val="00B46AF2"/>
    <w:rsid w:val="00B4734D"/>
    <w:rsid w:val="00B50ADE"/>
    <w:rsid w:val="00B512C6"/>
    <w:rsid w:val="00B515D7"/>
    <w:rsid w:val="00B53546"/>
    <w:rsid w:val="00B5389F"/>
    <w:rsid w:val="00B54D09"/>
    <w:rsid w:val="00B54D79"/>
    <w:rsid w:val="00B55423"/>
    <w:rsid w:val="00B560E1"/>
    <w:rsid w:val="00B56469"/>
    <w:rsid w:val="00B56795"/>
    <w:rsid w:val="00B57362"/>
    <w:rsid w:val="00B61C8B"/>
    <w:rsid w:val="00B6243E"/>
    <w:rsid w:val="00B624A2"/>
    <w:rsid w:val="00B62EC3"/>
    <w:rsid w:val="00B63529"/>
    <w:rsid w:val="00B63662"/>
    <w:rsid w:val="00B64BCA"/>
    <w:rsid w:val="00B65095"/>
    <w:rsid w:val="00B65798"/>
    <w:rsid w:val="00B6686D"/>
    <w:rsid w:val="00B7005B"/>
    <w:rsid w:val="00B7058A"/>
    <w:rsid w:val="00B73130"/>
    <w:rsid w:val="00B752B6"/>
    <w:rsid w:val="00B757AB"/>
    <w:rsid w:val="00B75F21"/>
    <w:rsid w:val="00B76CA4"/>
    <w:rsid w:val="00B7748B"/>
    <w:rsid w:val="00B7759D"/>
    <w:rsid w:val="00B77C27"/>
    <w:rsid w:val="00B825B4"/>
    <w:rsid w:val="00B82E23"/>
    <w:rsid w:val="00B83CAE"/>
    <w:rsid w:val="00B8477E"/>
    <w:rsid w:val="00B84C2D"/>
    <w:rsid w:val="00B851E9"/>
    <w:rsid w:val="00B85351"/>
    <w:rsid w:val="00B855A3"/>
    <w:rsid w:val="00B85652"/>
    <w:rsid w:val="00B8685C"/>
    <w:rsid w:val="00B86D88"/>
    <w:rsid w:val="00B877F1"/>
    <w:rsid w:val="00B903A5"/>
    <w:rsid w:val="00B910A2"/>
    <w:rsid w:val="00B928A1"/>
    <w:rsid w:val="00B93912"/>
    <w:rsid w:val="00B94771"/>
    <w:rsid w:val="00B95469"/>
    <w:rsid w:val="00B96F85"/>
    <w:rsid w:val="00B975A7"/>
    <w:rsid w:val="00BA3549"/>
    <w:rsid w:val="00BA3E16"/>
    <w:rsid w:val="00BA5D10"/>
    <w:rsid w:val="00BA755F"/>
    <w:rsid w:val="00BA79D0"/>
    <w:rsid w:val="00BA7F6D"/>
    <w:rsid w:val="00BB175A"/>
    <w:rsid w:val="00BB1DD4"/>
    <w:rsid w:val="00BB2393"/>
    <w:rsid w:val="00BB3A0B"/>
    <w:rsid w:val="00BB4F64"/>
    <w:rsid w:val="00BB502A"/>
    <w:rsid w:val="00BB5060"/>
    <w:rsid w:val="00BB5159"/>
    <w:rsid w:val="00BB5451"/>
    <w:rsid w:val="00BB5E2D"/>
    <w:rsid w:val="00BB614C"/>
    <w:rsid w:val="00BC3E5A"/>
    <w:rsid w:val="00BC3EF0"/>
    <w:rsid w:val="00BC60E6"/>
    <w:rsid w:val="00BC66BB"/>
    <w:rsid w:val="00BC72E3"/>
    <w:rsid w:val="00BC7CA5"/>
    <w:rsid w:val="00BD04EF"/>
    <w:rsid w:val="00BD0564"/>
    <w:rsid w:val="00BD1028"/>
    <w:rsid w:val="00BD1937"/>
    <w:rsid w:val="00BD27C6"/>
    <w:rsid w:val="00BD29FB"/>
    <w:rsid w:val="00BD32FD"/>
    <w:rsid w:val="00BD41A7"/>
    <w:rsid w:val="00BD5222"/>
    <w:rsid w:val="00BD57C2"/>
    <w:rsid w:val="00BD5870"/>
    <w:rsid w:val="00BD5E15"/>
    <w:rsid w:val="00BD7326"/>
    <w:rsid w:val="00BE144D"/>
    <w:rsid w:val="00BE16C2"/>
    <w:rsid w:val="00BE227F"/>
    <w:rsid w:val="00BE2BF3"/>
    <w:rsid w:val="00BE2E5B"/>
    <w:rsid w:val="00BE380F"/>
    <w:rsid w:val="00BE387C"/>
    <w:rsid w:val="00BE3B32"/>
    <w:rsid w:val="00BE4511"/>
    <w:rsid w:val="00BE5D61"/>
    <w:rsid w:val="00BF0B46"/>
    <w:rsid w:val="00BF0DE0"/>
    <w:rsid w:val="00BF204E"/>
    <w:rsid w:val="00BF33B0"/>
    <w:rsid w:val="00BF3629"/>
    <w:rsid w:val="00BF64A7"/>
    <w:rsid w:val="00C00480"/>
    <w:rsid w:val="00C0063E"/>
    <w:rsid w:val="00C02C2F"/>
    <w:rsid w:val="00C03580"/>
    <w:rsid w:val="00C03D77"/>
    <w:rsid w:val="00C03EE5"/>
    <w:rsid w:val="00C03FAD"/>
    <w:rsid w:val="00C05903"/>
    <w:rsid w:val="00C06AE0"/>
    <w:rsid w:val="00C06F8F"/>
    <w:rsid w:val="00C10180"/>
    <w:rsid w:val="00C10359"/>
    <w:rsid w:val="00C11CD5"/>
    <w:rsid w:val="00C13009"/>
    <w:rsid w:val="00C13D94"/>
    <w:rsid w:val="00C13F9E"/>
    <w:rsid w:val="00C146CC"/>
    <w:rsid w:val="00C14EE1"/>
    <w:rsid w:val="00C1525D"/>
    <w:rsid w:val="00C153BD"/>
    <w:rsid w:val="00C163A8"/>
    <w:rsid w:val="00C16509"/>
    <w:rsid w:val="00C169B0"/>
    <w:rsid w:val="00C16BB3"/>
    <w:rsid w:val="00C1799B"/>
    <w:rsid w:val="00C17D5B"/>
    <w:rsid w:val="00C20C13"/>
    <w:rsid w:val="00C2164F"/>
    <w:rsid w:val="00C21B76"/>
    <w:rsid w:val="00C225AB"/>
    <w:rsid w:val="00C229F7"/>
    <w:rsid w:val="00C23291"/>
    <w:rsid w:val="00C2349C"/>
    <w:rsid w:val="00C23B18"/>
    <w:rsid w:val="00C24FC2"/>
    <w:rsid w:val="00C25581"/>
    <w:rsid w:val="00C25C2A"/>
    <w:rsid w:val="00C26CC7"/>
    <w:rsid w:val="00C2745B"/>
    <w:rsid w:val="00C321D6"/>
    <w:rsid w:val="00C340EC"/>
    <w:rsid w:val="00C36DF7"/>
    <w:rsid w:val="00C37239"/>
    <w:rsid w:val="00C40389"/>
    <w:rsid w:val="00C41937"/>
    <w:rsid w:val="00C41D19"/>
    <w:rsid w:val="00C43741"/>
    <w:rsid w:val="00C4377E"/>
    <w:rsid w:val="00C448F8"/>
    <w:rsid w:val="00C45F06"/>
    <w:rsid w:val="00C461B1"/>
    <w:rsid w:val="00C46D28"/>
    <w:rsid w:val="00C479F6"/>
    <w:rsid w:val="00C5003D"/>
    <w:rsid w:val="00C5079D"/>
    <w:rsid w:val="00C5100D"/>
    <w:rsid w:val="00C53801"/>
    <w:rsid w:val="00C53949"/>
    <w:rsid w:val="00C561A8"/>
    <w:rsid w:val="00C56EAB"/>
    <w:rsid w:val="00C57045"/>
    <w:rsid w:val="00C571FE"/>
    <w:rsid w:val="00C57216"/>
    <w:rsid w:val="00C5735C"/>
    <w:rsid w:val="00C60C68"/>
    <w:rsid w:val="00C621D0"/>
    <w:rsid w:val="00C6227F"/>
    <w:rsid w:val="00C6386A"/>
    <w:rsid w:val="00C639E3"/>
    <w:rsid w:val="00C63A1A"/>
    <w:rsid w:val="00C65032"/>
    <w:rsid w:val="00C65DCB"/>
    <w:rsid w:val="00C66889"/>
    <w:rsid w:val="00C70256"/>
    <w:rsid w:val="00C71138"/>
    <w:rsid w:val="00C724F9"/>
    <w:rsid w:val="00C75CC6"/>
    <w:rsid w:val="00C80A87"/>
    <w:rsid w:val="00C83FB8"/>
    <w:rsid w:val="00C84418"/>
    <w:rsid w:val="00C84BE7"/>
    <w:rsid w:val="00C8687A"/>
    <w:rsid w:val="00C86F0B"/>
    <w:rsid w:val="00C87144"/>
    <w:rsid w:val="00C87DA2"/>
    <w:rsid w:val="00C87DD2"/>
    <w:rsid w:val="00C902DC"/>
    <w:rsid w:val="00C90ED6"/>
    <w:rsid w:val="00C92B1E"/>
    <w:rsid w:val="00C92DC7"/>
    <w:rsid w:val="00C9431E"/>
    <w:rsid w:val="00C9638A"/>
    <w:rsid w:val="00C964A0"/>
    <w:rsid w:val="00C96584"/>
    <w:rsid w:val="00C96897"/>
    <w:rsid w:val="00C9714F"/>
    <w:rsid w:val="00C97388"/>
    <w:rsid w:val="00CA14F4"/>
    <w:rsid w:val="00CA16BB"/>
    <w:rsid w:val="00CA1C34"/>
    <w:rsid w:val="00CA3344"/>
    <w:rsid w:val="00CA4E93"/>
    <w:rsid w:val="00CA4FF9"/>
    <w:rsid w:val="00CA67B5"/>
    <w:rsid w:val="00CA6AFB"/>
    <w:rsid w:val="00CB1182"/>
    <w:rsid w:val="00CB247D"/>
    <w:rsid w:val="00CB24A5"/>
    <w:rsid w:val="00CB25DB"/>
    <w:rsid w:val="00CB3D15"/>
    <w:rsid w:val="00CB3E5F"/>
    <w:rsid w:val="00CB3EB8"/>
    <w:rsid w:val="00CB4E15"/>
    <w:rsid w:val="00CB564A"/>
    <w:rsid w:val="00CB6CF6"/>
    <w:rsid w:val="00CB6D1E"/>
    <w:rsid w:val="00CB7109"/>
    <w:rsid w:val="00CC0A71"/>
    <w:rsid w:val="00CC0AED"/>
    <w:rsid w:val="00CC1BB7"/>
    <w:rsid w:val="00CD0574"/>
    <w:rsid w:val="00CD0907"/>
    <w:rsid w:val="00CD0AE5"/>
    <w:rsid w:val="00CD10A2"/>
    <w:rsid w:val="00CD1C9B"/>
    <w:rsid w:val="00CD3160"/>
    <w:rsid w:val="00CD39E4"/>
    <w:rsid w:val="00CD69C5"/>
    <w:rsid w:val="00CD78CA"/>
    <w:rsid w:val="00CD7B36"/>
    <w:rsid w:val="00CE0B8A"/>
    <w:rsid w:val="00CE13F3"/>
    <w:rsid w:val="00CE27C5"/>
    <w:rsid w:val="00CE39AD"/>
    <w:rsid w:val="00CE4189"/>
    <w:rsid w:val="00CE6244"/>
    <w:rsid w:val="00CE77C3"/>
    <w:rsid w:val="00CE798F"/>
    <w:rsid w:val="00CF0383"/>
    <w:rsid w:val="00CF0699"/>
    <w:rsid w:val="00CF20F5"/>
    <w:rsid w:val="00CF2DE0"/>
    <w:rsid w:val="00D00709"/>
    <w:rsid w:val="00D01DB7"/>
    <w:rsid w:val="00D029F8"/>
    <w:rsid w:val="00D0302C"/>
    <w:rsid w:val="00D0389F"/>
    <w:rsid w:val="00D04764"/>
    <w:rsid w:val="00D05D6B"/>
    <w:rsid w:val="00D06586"/>
    <w:rsid w:val="00D06BF7"/>
    <w:rsid w:val="00D07273"/>
    <w:rsid w:val="00D075AC"/>
    <w:rsid w:val="00D1009D"/>
    <w:rsid w:val="00D10526"/>
    <w:rsid w:val="00D1198A"/>
    <w:rsid w:val="00D12296"/>
    <w:rsid w:val="00D12497"/>
    <w:rsid w:val="00D13B74"/>
    <w:rsid w:val="00D149C4"/>
    <w:rsid w:val="00D165F9"/>
    <w:rsid w:val="00D2061C"/>
    <w:rsid w:val="00D20B07"/>
    <w:rsid w:val="00D21AA0"/>
    <w:rsid w:val="00D21D86"/>
    <w:rsid w:val="00D2270F"/>
    <w:rsid w:val="00D22827"/>
    <w:rsid w:val="00D2314F"/>
    <w:rsid w:val="00D273FA"/>
    <w:rsid w:val="00D30131"/>
    <w:rsid w:val="00D306D6"/>
    <w:rsid w:val="00D34535"/>
    <w:rsid w:val="00D35481"/>
    <w:rsid w:val="00D4006B"/>
    <w:rsid w:val="00D40D2A"/>
    <w:rsid w:val="00D40DC7"/>
    <w:rsid w:val="00D40E9A"/>
    <w:rsid w:val="00D4130B"/>
    <w:rsid w:val="00D4144A"/>
    <w:rsid w:val="00D416BE"/>
    <w:rsid w:val="00D434EE"/>
    <w:rsid w:val="00D450A2"/>
    <w:rsid w:val="00D4545A"/>
    <w:rsid w:val="00D45D61"/>
    <w:rsid w:val="00D46975"/>
    <w:rsid w:val="00D46C73"/>
    <w:rsid w:val="00D52A14"/>
    <w:rsid w:val="00D554D4"/>
    <w:rsid w:val="00D55D40"/>
    <w:rsid w:val="00D5763D"/>
    <w:rsid w:val="00D57B55"/>
    <w:rsid w:val="00D60630"/>
    <w:rsid w:val="00D60FE2"/>
    <w:rsid w:val="00D61071"/>
    <w:rsid w:val="00D612A3"/>
    <w:rsid w:val="00D62A1C"/>
    <w:rsid w:val="00D62CED"/>
    <w:rsid w:val="00D6397C"/>
    <w:rsid w:val="00D64468"/>
    <w:rsid w:val="00D657A1"/>
    <w:rsid w:val="00D72644"/>
    <w:rsid w:val="00D756C5"/>
    <w:rsid w:val="00D80A24"/>
    <w:rsid w:val="00D82A9B"/>
    <w:rsid w:val="00D82B79"/>
    <w:rsid w:val="00D83C94"/>
    <w:rsid w:val="00D85360"/>
    <w:rsid w:val="00D86B4B"/>
    <w:rsid w:val="00D86D50"/>
    <w:rsid w:val="00D90C3E"/>
    <w:rsid w:val="00D91AF5"/>
    <w:rsid w:val="00D92DD8"/>
    <w:rsid w:val="00D94119"/>
    <w:rsid w:val="00D94CE7"/>
    <w:rsid w:val="00D95462"/>
    <w:rsid w:val="00D97017"/>
    <w:rsid w:val="00D97E59"/>
    <w:rsid w:val="00DA08DB"/>
    <w:rsid w:val="00DA0C2B"/>
    <w:rsid w:val="00DA15AF"/>
    <w:rsid w:val="00DA1A14"/>
    <w:rsid w:val="00DA2603"/>
    <w:rsid w:val="00DA3068"/>
    <w:rsid w:val="00DA3BD9"/>
    <w:rsid w:val="00DA412A"/>
    <w:rsid w:val="00DA577B"/>
    <w:rsid w:val="00DA61E4"/>
    <w:rsid w:val="00DA69D2"/>
    <w:rsid w:val="00DA6C35"/>
    <w:rsid w:val="00DA7AC3"/>
    <w:rsid w:val="00DA7F0B"/>
    <w:rsid w:val="00DB0848"/>
    <w:rsid w:val="00DB4F67"/>
    <w:rsid w:val="00DB5517"/>
    <w:rsid w:val="00DB57B4"/>
    <w:rsid w:val="00DB5A2D"/>
    <w:rsid w:val="00DB66F0"/>
    <w:rsid w:val="00DB76C6"/>
    <w:rsid w:val="00DB79AC"/>
    <w:rsid w:val="00DB7AE7"/>
    <w:rsid w:val="00DB7C2D"/>
    <w:rsid w:val="00DC2993"/>
    <w:rsid w:val="00DC3053"/>
    <w:rsid w:val="00DC3076"/>
    <w:rsid w:val="00DC3E58"/>
    <w:rsid w:val="00DC3FF9"/>
    <w:rsid w:val="00DC4804"/>
    <w:rsid w:val="00DC4DFF"/>
    <w:rsid w:val="00DC649D"/>
    <w:rsid w:val="00DC7A1A"/>
    <w:rsid w:val="00DD0DE0"/>
    <w:rsid w:val="00DD19A7"/>
    <w:rsid w:val="00DD3635"/>
    <w:rsid w:val="00DD44A1"/>
    <w:rsid w:val="00DD4D70"/>
    <w:rsid w:val="00DD502A"/>
    <w:rsid w:val="00DD53C4"/>
    <w:rsid w:val="00DD71AE"/>
    <w:rsid w:val="00DD7C2A"/>
    <w:rsid w:val="00DE1556"/>
    <w:rsid w:val="00DE194C"/>
    <w:rsid w:val="00DE2AEA"/>
    <w:rsid w:val="00DE38D5"/>
    <w:rsid w:val="00DE418D"/>
    <w:rsid w:val="00DE460B"/>
    <w:rsid w:val="00DE49FC"/>
    <w:rsid w:val="00DE4DDE"/>
    <w:rsid w:val="00DE4E80"/>
    <w:rsid w:val="00DE6AAC"/>
    <w:rsid w:val="00DE7401"/>
    <w:rsid w:val="00DF2F37"/>
    <w:rsid w:val="00DF31D8"/>
    <w:rsid w:val="00DF4518"/>
    <w:rsid w:val="00DF59B7"/>
    <w:rsid w:val="00E00953"/>
    <w:rsid w:val="00E0096E"/>
    <w:rsid w:val="00E06175"/>
    <w:rsid w:val="00E0640C"/>
    <w:rsid w:val="00E108CD"/>
    <w:rsid w:val="00E1195A"/>
    <w:rsid w:val="00E12098"/>
    <w:rsid w:val="00E1426C"/>
    <w:rsid w:val="00E14D3E"/>
    <w:rsid w:val="00E16058"/>
    <w:rsid w:val="00E163CD"/>
    <w:rsid w:val="00E17D6A"/>
    <w:rsid w:val="00E2033F"/>
    <w:rsid w:val="00E20A7D"/>
    <w:rsid w:val="00E20C53"/>
    <w:rsid w:val="00E21750"/>
    <w:rsid w:val="00E2198A"/>
    <w:rsid w:val="00E224EF"/>
    <w:rsid w:val="00E2280E"/>
    <w:rsid w:val="00E234B3"/>
    <w:rsid w:val="00E234FF"/>
    <w:rsid w:val="00E24820"/>
    <w:rsid w:val="00E24D65"/>
    <w:rsid w:val="00E269FE"/>
    <w:rsid w:val="00E318B9"/>
    <w:rsid w:val="00E3296F"/>
    <w:rsid w:val="00E365E2"/>
    <w:rsid w:val="00E37C31"/>
    <w:rsid w:val="00E40613"/>
    <w:rsid w:val="00E407BD"/>
    <w:rsid w:val="00E41476"/>
    <w:rsid w:val="00E416E6"/>
    <w:rsid w:val="00E41FAE"/>
    <w:rsid w:val="00E423E4"/>
    <w:rsid w:val="00E425FA"/>
    <w:rsid w:val="00E4268B"/>
    <w:rsid w:val="00E4440E"/>
    <w:rsid w:val="00E4671F"/>
    <w:rsid w:val="00E5009E"/>
    <w:rsid w:val="00E50467"/>
    <w:rsid w:val="00E50BDA"/>
    <w:rsid w:val="00E539A5"/>
    <w:rsid w:val="00E53B49"/>
    <w:rsid w:val="00E54EF7"/>
    <w:rsid w:val="00E56547"/>
    <w:rsid w:val="00E56D44"/>
    <w:rsid w:val="00E572C9"/>
    <w:rsid w:val="00E601FE"/>
    <w:rsid w:val="00E60A9F"/>
    <w:rsid w:val="00E60E16"/>
    <w:rsid w:val="00E60E34"/>
    <w:rsid w:val="00E6127D"/>
    <w:rsid w:val="00E63C31"/>
    <w:rsid w:val="00E64012"/>
    <w:rsid w:val="00E65319"/>
    <w:rsid w:val="00E67AE1"/>
    <w:rsid w:val="00E67D24"/>
    <w:rsid w:val="00E70CE5"/>
    <w:rsid w:val="00E72E8D"/>
    <w:rsid w:val="00E748DD"/>
    <w:rsid w:val="00E75F5D"/>
    <w:rsid w:val="00E769A1"/>
    <w:rsid w:val="00E76AEB"/>
    <w:rsid w:val="00E777B0"/>
    <w:rsid w:val="00E84B59"/>
    <w:rsid w:val="00E85C05"/>
    <w:rsid w:val="00E85C8B"/>
    <w:rsid w:val="00E86784"/>
    <w:rsid w:val="00E86BBB"/>
    <w:rsid w:val="00E87293"/>
    <w:rsid w:val="00E873A3"/>
    <w:rsid w:val="00E90252"/>
    <w:rsid w:val="00E92005"/>
    <w:rsid w:val="00E934BE"/>
    <w:rsid w:val="00E934F3"/>
    <w:rsid w:val="00E9543D"/>
    <w:rsid w:val="00E9686F"/>
    <w:rsid w:val="00E971E7"/>
    <w:rsid w:val="00E973EB"/>
    <w:rsid w:val="00E9764D"/>
    <w:rsid w:val="00E97A66"/>
    <w:rsid w:val="00E97FE1"/>
    <w:rsid w:val="00EA0186"/>
    <w:rsid w:val="00EA02C5"/>
    <w:rsid w:val="00EA13FF"/>
    <w:rsid w:val="00EA44B9"/>
    <w:rsid w:val="00EA6DBB"/>
    <w:rsid w:val="00EA75DE"/>
    <w:rsid w:val="00EA7630"/>
    <w:rsid w:val="00EB3007"/>
    <w:rsid w:val="00EB3418"/>
    <w:rsid w:val="00EB41AF"/>
    <w:rsid w:val="00EB43F3"/>
    <w:rsid w:val="00EB5362"/>
    <w:rsid w:val="00EB5A21"/>
    <w:rsid w:val="00EB651C"/>
    <w:rsid w:val="00EB6B3A"/>
    <w:rsid w:val="00EB72DD"/>
    <w:rsid w:val="00EC250E"/>
    <w:rsid w:val="00EC39B6"/>
    <w:rsid w:val="00EC3A90"/>
    <w:rsid w:val="00EC4C13"/>
    <w:rsid w:val="00EC69C5"/>
    <w:rsid w:val="00EC796D"/>
    <w:rsid w:val="00ED02BA"/>
    <w:rsid w:val="00ED0E58"/>
    <w:rsid w:val="00ED1379"/>
    <w:rsid w:val="00ED237D"/>
    <w:rsid w:val="00ED2467"/>
    <w:rsid w:val="00ED2BEC"/>
    <w:rsid w:val="00ED2D1D"/>
    <w:rsid w:val="00ED3506"/>
    <w:rsid w:val="00ED5CBF"/>
    <w:rsid w:val="00ED6224"/>
    <w:rsid w:val="00ED63C6"/>
    <w:rsid w:val="00ED7BF6"/>
    <w:rsid w:val="00ED7FE6"/>
    <w:rsid w:val="00EE1146"/>
    <w:rsid w:val="00EE15E1"/>
    <w:rsid w:val="00EE162C"/>
    <w:rsid w:val="00EE1948"/>
    <w:rsid w:val="00EE1BBD"/>
    <w:rsid w:val="00EE1D91"/>
    <w:rsid w:val="00EE248B"/>
    <w:rsid w:val="00EE3D6E"/>
    <w:rsid w:val="00EE598D"/>
    <w:rsid w:val="00EE627D"/>
    <w:rsid w:val="00EF057E"/>
    <w:rsid w:val="00EF0649"/>
    <w:rsid w:val="00EF0CE7"/>
    <w:rsid w:val="00EF2510"/>
    <w:rsid w:val="00EF41E3"/>
    <w:rsid w:val="00EF476C"/>
    <w:rsid w:val="00EF4CF5"/>
    <w:rsid w:val="00EF4E42"/>
    <w:rsid w:val="00EF55C2"/>
    <w:rsid w:val="00EF56AF"/>
    <w:rsid w:val="00EF59F7"/>
    <w:rsid w:val="00EF691C"/>
    <w:rsid w:val="00EF6FD0"/>
    <w:rsid w:val="00EF74A3"/>
    <w:rsid w:val="00EF7910"/>
    <w:rsid w:val="00F00317"/>
    <w:rsid w:val="00F006B6"/>
    <w:rsid w:val="00F009BB"/>
    <w:rsid w:val="00F02579"/>
    <w:rsid w:val="00F03269"/>
    <w:rsid w:val="00F042EB"/>
    <w:rsid w:val="00F04FFB"/>
    <w:rsid w:val="00F0631F"/>
    <w:rsid w:val="00F06E70"/>
    <w:rsid w:val="00F072FF"/>
    <w:rsid w:val="00F10051"/>
    <w:rsid w:val="00F1143B"/>
    <w:rsid w:val="00F13B0F"/>
    <w:rsid w:val="00F148BB"/>
    <w:rsid w:val="00F15120"/>
    <w:rsid w:val="00F1660B"/>
    <w:rsid w:val="00F172A4"/>
    <w:rsid w:val="00F17A23"/>
    <w:rsid w:val="00F21B05"/>
    <w:rsid w:val="00F21E9E"/>
    <w:rsid w:val="00F2268B"/>
    <w:rsid w:val="00F23067"/>
    <w:rsid w:val="00F23BF5"/>
    <w:rsid w:val="00F23D01"/>
    <w:rsid w:val="00F244D6"/>
    <w:rsid w:val="00F24666"/>
    <w:rsid w:val="00F2474F"/>
    <w:rsid w:val="00F263CC"/>
    <w:rsid w:val="00F26F29"/>
    <w:rsid w:val="00F3086B"/>
    <w:rsid w:val="00F314E4"/>
    <w:rsid w:val="00F318C7"/>
    <w:rsid w:val="00F31921"/>
    <w:rsid w:val="00F31C2D"/>
    <w:rsid w:val="00F32008"/>
    <w:rsid w:val="00F33F20"/>
    <w:rsid w:val="00F340B2"/>
    <w:rsid w:val="00F3418D"/>
    <w:rsid w:val="00F34383"/>
    <w:rsid w:val="00F35995"/>
    <w:rsid w:val="00F35D22"/>
    <w:rsid w:val="00F35F1F"/>
    <w:rsid w:val="00F3711F"/>
    <w:rsid w:val="00F40533"/>
    <w:rsid w:val="00F424E0"/>
    <w:rsid w:val="00F433F1"/>
    <w:rsid w:val="00F44FAE"/>
    <w:rsid w:val="00F451B6"/>
    <w:rsid w:val="00F4655B"/>
    <w:rsid w:val="00F4686F"/>
    <w:rsid w:val="00F46D14"/>
    <w:rsid w:val="00F46E18"/>
    <w:rsid w:val="00F47644"/>
    <w:rsid w:val="00F479FB"/>
    <w:rsid w:val="00F506BA"/>
    <w:rsid w:val="00F510EB"/>
    <w:rsid w:val="00F530D5"/>
    <w:rsid w:val="00F53C70"/>
    <w:rsid w:val="00F548B1"/>
    <w:rsid w:val="00F549E4"/>
    <w:rsid w:val="00F5541D"/>
    <w:rsid w:val="00F55A1E"/>
    <w:rsid w:val="00F567A7"/>
    <w:rsid w:val="00F56ACC"/>
    <w:rsid w:val="00F6361C"/>
    <w:rsid w:val="00F63FC2"/>
    <w:rsid w:val="00F640C2"/>
    <w:rsid w:val="00F64581"/>
    <w:rsid w:val="00F66853"/>
    <w:rsid w:val="00F703F8"/>
    <w:rsid w:val="00F71502"/>
    <w:rsid w:val="00F7183F"/>
    <w:rsid w:val="00F71C81"/>
    <w:rsid w:val="00F723AC"/>
    <w:rsid w:val="00F72768"/>
    <w:rsid w:val="00F77612"/>
    <w:rsid w:val="00F80D85"/>
    <w:rsid w:val="00F823F3"/>
    <w:rsid w:val="00F82875"/>
    <w:rsid w:val="00F8360D"/>
    <w:rsid w:val="00F84E35"/>
    <w:rsid w:val="00F84F77"/>
    <w:rsid w:val="00F87537"/>
    <w:rsid w:val="00F87927"/>
    <w:rsid w:val="00F915B2"/>
    <w:rsid w:val="00F934A0"/>
    <w:rsid w:val="00F93520"/>
    <w:rsid w:val="00F93ED0"/>
    <w:rsid w:val="00F94385"/>
    <w:rsid w:val="00F9486C"/>
    <w:rsid w:val="00F957FF"/>
    <w:rsid w:val="00F95EEB"/>
    <w:rsid w:val="00F96E07"/>
    <w:rsid w:val="00F970CD"/>
    <w:rsid w:val="00F972C3"/>
    <w:rsid w:val="00F973EC"/>
    <w:rsid w:val="00FA1091"/>
    <w:rsid w:val="00FA2CB5"/>
    <w:rsid w:val="00FA2E27"/>
    <w:rsid w:val="00FA3B3D"/>
    <w:rsid w:val="00FA4C31"/>
    <w:rsid w:val="00FA565C"/>
    <w:rsid w:val="00FA5CCC"/>
    <w:rsid w:val="00FA5ED6"/>
    <w:rsid w:val="00FA664A"/>
    <w:rsid w:val="00FA7039"/>
    <w:rsid w:val="00FB001B"/>
    <w:rsid w:val="00FB0603"/>
    <w:rsid w:val="00FB153E"/>
    <w:rsid w:val="00FB6262"/>
    <w:rsid w:val="00FB6D9D"/>
    <w:rsid w:val="00FB7FED"/>
    <w:rsid w:val="00FC01FF"/>
    <w:rsid w:val="00FC164F"/>
    <w:rsid w:val="00FC206F"/>
    <w:rsid w:val="00FC2F8D"/>
    <w:rsid w:val="00FC5833"/>
    <w:rsid w:val="00FC66A9"/>
    <w:rsid w:val="00FD0CE2"/>
    <w:rsid w:val="00FD31B2"/>
    <w:rsid w:val="00FD32EA"/>
    <w:rsid w:val="00FD3404"/>
    <w:rsid w:val="00FD3F7A"/>
    <w:rsid w:val="00FD5749"/>
    <w:rsid w:val="00FD6F57"/>
    <w:rsid w:val="00FD763E"/>
    <w:rsid w:val="00FE048B"/>
    <w:rsid w:val="00FE06F0"/>
    <w:rsid w:val="00FE10AC"/>
    <w:rsid w:val="00FE1AA0"/>
    <w:rsid w:val="00FE1C88"/>
    <w:rsid w:val="00FE275A"/>
    <w:rsid w:val="00FE2930"/>
    <w:rsid w:val="00FE2AE3"/>
    <w:rsid w:val="00FE33E9"/>
    <w:rsid w:val="00FE4EE9"/>
    <w:rsid w:val="00FE5163"/>
    <w:rsid w:val="00FE56DE"/>
    <w:rsid w:val="00FE696A"/>
    <w:rsid w:val="00FE7F36"/>
    <w:rsid w:val="00FF3A17"/>
    <w:rsid w:val="00FF4B59"/>
    <w:rsid w:val="00FF4D7D"/>
    <w:rsid w:val="00FF785C"/>
    <w:rsid w:val="016F46D6"/>
    <w:rsid w:val="01B111BA"/>
    <w:rsid w:val="062334AA"/>
    <w:rsid w:val="064F02F0"/>
    <w:rsid w:val="06822E84"/>
    <w:rsid w:val="06F474EE"/>
    <w:rsid w:val="0A1670F9"/>
    <w:rsid w:val="0D0003EB"/>
    <w:rsid w:val="0DF45AD4"/>
    <w:rsid w:val="0FAA1EED"/>
    <w:rsid w:val="120823A1"/>
    <w:rsid w:val="14190861"/>
    <w:rsid w:val="153B492E"/>
    <w:rsid w:val="156D500D"/>
    <w:rsid w:val="16BF1E90"/>
    <w:rsid w:val="16DA71DD"/>
    <w:rsid w:val="17461573"/>
    <w:rsid w:val="17BC7442"/>
    <w:rsid w:val="19556AE3"/>
    <w:rsid w:val="1B333D2D"/>
    <w:rsid w:val="1BFC6B59"/>
    <w:rsid w:val="1D0A6BAB"/>
    <w:rsid w:val="1F4156E6"/>
    <w:rsid w:val="1FD131A8"/>
    <w:rsid w:val="20201D38"/>
    <w:rsid w:val="202409EE"/>
    <w:rsid w:val="21DE3056"/>
    <w:rsid w:val="22A17BB5"/>
    <w:rsid w:val="231D2D1B"/>
    <w:rsid w:val="24101711"/>
    <w:rsid w:val="258D75B3"/>
    <w:rsid w:val="25D06375"/>
    <w:rsid w:val="261A23CD"/>
    <w:rsid w:val="27040B18"/>
    <w:rsid w:val="27570154"/>
    <w:rsid w:val="27CD6E47"/>
    <w:rsid w:val="288E0866"/>
    <w:rsid w:val="28F67B19"/>
    <w:rsid w:val="29182422"/>
    <w:rsid w:val="2A01104A"/>
    <w:rsid w:val="2BFC6659"/>
    <w:rsid w:val="2D9144B9"/>
    <w:rsid w:val="2DA30CE6"/>
    <w:rsid w:val="2E0231A3"/>
    <w:rsid w:val="2F1C7546"/>
    <w:rsid w:val="2FE639A8"/>
    <w:rsid w:val="301C213B"/>
    <w:rsid w:val="33571F05"/>
    <w:rsid w:val="335A433B"/>
    <w:rsid w:val="34035AD4"/>
    <w:rsid w:val="34B90B2A"/>
    <w:rsid w:val="355F7243"/>
    <w:rsid w:val="35FD23CB"/>
    <w:rsid w:val="363D6943"/>
    <w:rsid w:val="37463E1B"/>
    <w:rsid w:val="376B1363"/>
    <w:rsid w:val="378D5B39"/>
    <w:rsid w:val="37CF6D3F"/>
    <w:rsid w:val="37F36C7A"/>
    <w:rsid w:val="3AFF73CC"/>
    <w:rsid w:val="3BC3026C"/>
    <w:rsid w:val="3D125549"/>
    <w:rsid w:val="3D1319D2"/>
    <w:rsid w:val="3DB0308B"/>
    <w:rsid w:val="3DFA68DA"/>
    <w:rsid w:val="3EF125F7"/>
    <w:rsid w:val="3F9D753E"/>
    <w:rsid w:val="455F1E40"/>
    <w:rsid w:val="478E6463"/>
    <w:rsid w:val="47B675FD"/>
    <w:rsid w:val="47F2524A"/>
    <w:rsid w:val="48DD130D"/>
    <w:rsid w:val="49062014"/>
    <w:rsid w:val="4932520D"/>
    <w:rsid w:val="49680D7A"/>
    <w:rsid w:val="49E91629"/>
    <w:rsid w:val="4A153E20"/>
    <w:rsid w:val="4A9D3EF7"/>
    <w:rsid w:val="4C3057D2"/>
    <w:rsid w:val="4D7C33D4"/>
    <w:rsid w:val="4D812070"/>
    <w:rsid w:val="4DF43456"/>
    <w:rsid w:val="4E572BB9"/>
    <w:rsid w:val="4E9307DB"/>
    <w:rsid w:val="4E9B5161"/>
    <w:rsid w:val="4F406464"/>
    <w:rsid w:val="50174741"/>
    <w:rsid w:val="505F0037"/>
    <w:rsid w:val="50F7188B"/>
    <w:rsid w:val="517845BA"/>
    <w:rsid w:val="533468FD"/>
    <w:rsid w:val="53A63563"/>
    <w:rsid w:val="541325E1"/>
    <w:rsid w:val="54E3661E"/>
    <w:rsid w:val="55BD4415"/>
    <w:rsid w:val="5645045D"/>
    <w:rsid w:val="5697573C"/>
    <w:rsid w:val="57AA28BF"/>
    <w:rsid w:val="58461924"/>
    <w:rsid w:val="58A85197"/>
    <w:rsid w:val="595D2A06"/>
    <w:rsid w:val="5AA30C70"/>
    <w:rsid w:val="5B106427"/>
    <w:rsid w:val="5C891F64"/>
    <w:rsid w:val="5CA06554"/>
    <w:rsid w:val="5F6D0DC4"/>
    <w:rsid w:val="5FBE23FC"/>
    <w:rsid w:val="63DF0C11"/>
    <w:rsid w:val="641E6823"/>
    <w:rsid w:val="64586688"/>
    <w:rsid w:val="64F13DE3"/>
    <w:rsid w:val="65696776"/>
    <w:rsid w:val="672A6BDA"/>
    <w:rsid w:val="68231C08"/>
    <w:rsid w:val="69A03FCC"/>
    <w:rsid w:val="6BA475AF"/>
    <w:rsid w:val="6E946699"/>
    <w:rsid w:val="6ECA3909"/>
    <w:rsid w:val="70DA7AD0"/>
    <w:rsid w:val="719E0522"/>
    <w:rsid w:val="732B4A7B"/>
    <w:rsid w:val="762E7EDA"/>
    <w:rsid w:val="76565169"/>
    <w:rsid w:val="77172987"/>
    <w:rsid w:val="78185C55"/>
    <w:rsid w:val="78E65826"/>
    <w:rsid w:val="7B093BC8"/>
    <w:rsid w:val="7BF62392"/>
    <w:rsid w:val="7CF02D97"/>
    <w:rsid w:val="7D271DE1"/>
    <w:rsid w:val="7D442551"/>
    <w:rsid w:val="7D5E0FC3"/>
    <w:rsid w:val="7D8856FE"/>
    <w:rsid w:val="7DB2055E"/>
    <w:rsid w:val="7DFC4564"/>
    <w:rsid w:val="7EB67445"/>
    <w:rsid w:val="7EBC3C60"/>
    <w:rsid w:val="7F0160FA"/>
    <w:rsid w:val="7F2D3A44"/>
    <w:rsid w:val="BFEB046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nhideWhenUsed="0"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semiHidden="0" w:name="toc 1"/>
    <w:lsdException w:qFormat="1" w:uiPriority="39" w:semiHidden="0" w:name="toc 2"/>
    <w:lsdException w:qFormat="1"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35"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宋体" w:hAnsi="宋体" w:eastAsia="仿宋_GB2312"/>
      <w:snapToGrid w:val="0"/>
      <w:kern w:val="32"/>
      <w:sz w:val="32"/>
      <w:szCs w:val="32"/>
      <w:lang w:val="en-US" w:eastAsia="zh-CN" w:bidi="ar-SA"/>
    </w:rPr>
  </w:style>
  <w:style w:type="paragraph" w:styleId="3">
    <w:name w:val="heading 1"/>
    <w:basedOn w:val="1"/>
    <w:next w:val="1"/>
    <w:qFormat/>
    <w:uiPriority w:val="0"/>
    <w:pPr>
      <w:jc w:val="left"/>
      <w:outlineLvl w:val="0"/>
    </w:pPr>
    <w:rPr>
      <w:rFonts w:ascii="黑体" w:eastAsia="黑体"/>
      <w:bCs/>
    </w:rPr>
  </w:style>
  <w:style w:type="paragraph" w:styleId="4">
    <w:name w:val="heading 2"/>
    <w:basedOn w:val="1"/>
    <w:next w:val="1"/>
    <w:qFormat/>
    <w:uiPriority w:val="0"/>
    <w:pPr>
      <w:outlineLvl w:val="1"/>
    </w:pPr>
    <w:rPr>
      <w:b/>
      <w:bCs/>
    </w:rPr>
  </w:style>
  <w:style w:type="paragraph" w:styleId="5">
    <w:name w:val="heading 3"/>
    <w:basedOn w:val="1"/>
    <w:next w:val="1"/>
    <w:qFormat/>
    <w:uiPriority w:val="0"/>
    <w:pPr>
      <w:adjustRightInd w:val="0"/>
      <w:snapToGrid w:val="0"/>
      <w:spacing w:line="336" w:lineRule="auto"/>
      <w:ind w:firstLine="200" w:firstLineChars="200"/>
      <w:outlineLvl w:val="2"/>
    </w:pPr>
    <w:rPr>
      <w:rFonts w:eastAsia="楷体_GB2312"/>
      <w:bCs/>
    </w:rPr>
  </w:style>
  <w:style w:type="paragraph" w:styleId="6">
    <w:name w:val="heading 5"/>
    <w:basedOn w:val="1"/>
    <w:next w:val="1"/>
    <w:qFormat/>
    <w:uiPriority w:val="0"/>
    <w:pPr>
      <w:keepNext/>
      <w:keepLines/>
      <w:spacing w:before="280" w:after="290" w:line="376" w:lineRule="auto"/>
      <w:outlineLvl w:val="4"/>
    </w:pPr>
    <w:rPr>
      <w:b/>
      <w:bCs/>
      <w:sz w:val="28"/>
      <w:szCs w:val="28"/>
    </w:rPr>
  </w:style>
  <w:style w:type="character" w:default="1" w:styleId="32">
    <w:name w:val="Default Paragraph Font"/>
    <w:uiPriority w:val="0"/>
  </w:style>
  <w:style w:type="table" w:default="1" w:styleId="30">
    <w:name w:val="Normal Table"/>
    <w:semiHidden/>
    <w:uiPriority w:val="0"/>
    <w:tblPr>
      <w:tblStyle w:val="30"/>
      <w:tblCellMar>
        <w:top w:w="0" w:type="dxa"/>
        <w:left w:w="108" w:type="dxa"/>
        <w:bottom w:w="0" w:type="dxa"/>
        <w:right w:w="108" w:type="dxa"/>
      </w:tblCellMar>
    </w:tblPr>
  </w:style>
  <w:style w:type="paragraph" w:styleId="2">
    <w:name w:val="Body Text Indent 2"/>
    <w:basedOn w:val="1"/>
    <w:next w:val="1"/>
    <w:uiPriority w:val="0"/>
    <w:pPr>
      <w:spacing w:after="120" w:afterLines="0" w:line="480" w:lineRule="auto"/>
      <w:ind w:left="420" w:leftChars="200"/>
    </w:pPr>
    <w:rPr>
      <w:rFonts w:ascii="Times New Roman" w:hAnsi="Times New Roman"/>
      <w:snapToGrid/>
      <w:kern w:val="2"/>
      <w:szCs w:val="24"/>
    </w:rPr>
  </w:style>
  <w:style w:type="paragraph" w:styleId="7">
    <w:name w:val="Normal Indent"/>
    <w:basedOn w:val="1"/>
    <w:uiPriority w:val="0"/>
    <w:pPr>
      <w:ind w:firstLine="420" w:firstLineChars="200"/>
    </w:pPr>
  </w:style>
  <w:style w:type="paragraph" w:styleId="8">
    <w:name w:val="caption"/>
    <w:basedOn w:val="1"/>
    <w:next w:val="1"/>
    <w:unhideWhenUsed/>
    <w:qFormat/>
    <w:uiPriority w:val="35"/>
    <w:rPr>
      <w:rFonts w:ascii="Cambria" w:hAnsi="Cambria" w:eastAsia="黑体"/>
      <w:snapToGrid/>
      <w:kern w:val="2"/>
      <w:sz w:val="20"/>
      <w:szCs w:val="20"/>
    </w:rPr>
  </w:style>
  <w:style w:type="paragraph" w:styleId="9">
    <w:name w:val="Document Map"/>
    <w:basedOn w:val="1"/>
    <w:uiPriority w:val="0"/>
    <w:pPr>
      <w:shd w:val="clear" w:color="auto" w:fill="000080"/>
    </w:pPr>
  </w:style>
  <w:style w:type="paragraph" w:styleId="10">
    <w:name w:val="annotation text"/>
    <w:basedOn w:val="1"/>
    <w:uiPriority w:val="0"/>
    <w:pPr>
      <w:jc w:val="left"/>
    </w:pPr>
    <w:rPr>
      <w:rFonts w:ascii="Times New Roman" w:hAnsi="Times New Roman" w:eastAsia="宋体"/>
      <w:snapToGrid/>
      <w:kern w:val="2"/>
      <w:sz w:val="21"/>
      <w:szCs w:val="20"/>
    </w:rPr>
  </w:style>
  <w:style w:type="paragraph" w:styleId="11">
    <w:name w:val="Body Text"/>
    <w:basedOn w:val="1"/>
    <w:next w:val="12"/>
    <w:uiPriority w:val="0"/>
    <w:pPr>
      <w:spacing w:after="120" w:afterLines="0"/>
    </w:pPr>
  </w:style>
  <w:style w:type="paragraph" w:customStyle="1" w:styleId="12">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styleId="13">
    <w:name w:val="Body Text Indent"/>
    <w:basedOn w:val="1"/>
    <w:link w:val="39"/>
    <w:uiPriority w:val="0"/>
    <w:pPr>
      <w:ind w:left="570" w:hanging="30"/>
    </w:pPr>
    <w:rPr>
      <w:rFonts w:ascii="Times New Roman" w:hAnsi="Times New Roman" w:eastAsia="宋体"/>
      <w:snapToGrid/>
      <w:kern w:val="2"/>
      <w:sz w:val="28"/>
      <w:szCs w:val="20"/>
    </w:rPr>
  </w:style>
  <w:style w:type="paragraph" w:styleId="14">
    <w:name w:val="Block Text"/>
    <w:basedOn w:val="1"/>
    <w:uiPriority w:val="0"/>
    <w:pPr>
      <w:ind w:left="-718" w:leftChars="-342" w:right="-512" w:rightChars="-244"/>
      <w:jc w:val="center"/>
    </w:pPr>
    <w:rPr>
      <w:rFonts w:ascii="仿宋_GB2312"/>
      <w:snapToGrid/>
      <w:kern w:val="2"/>
      <w:sz w:val="44"/>
    </w:rPr>
  </w:style>
  <w:style w:type="paragraph" w:styleId="15">
    <w:name w:val="toc 3"/>
    <w:basedOn w:val="1"/>
    <w:next w:val="1"/>
    <w:unhideWhenUsed/>
    <w:qFormat/>
    <w:uiPriority w:val="39"/>
    <w:pPr>
      <w:widowControl/>
      <w:spacing w:after="100" w:line="276" w:lineRule="auto"/>
      <w:ind w:left="440"/>
      <w:jc w:val="left"/>
    </w:pPr>
    <w:rPr>
      <w:rFonts w:ascii="Calibri" w:hAnsi="Calibri" w:eastAsia="宋体"/>
      <w:snapToGrid/>
      <w:kern w:val="0"/>
      <w:sz w:val="22"/>
      <w:szCs w:val="22"/>
    </w:rPr>
  </w:style>
  <w:style w:type="paragraph" w:styleId="16">
    <w:name w:val="Plain Text"/>
    <w:basedOn w:val="1"/>
    <w:link w:val="41"/>
    <w:uiPriority w:val="0"/>
    <w:rPr>
      <w:rFonts w:ascii="宋体" w:hAnsi="Courier New" w:eastAsia="宋体" w:cs="Courier New"/>
      <w:kern w:val="2"/>
      <w:sz w:val="21"/>
      <w:szCs w:val="21"/>
      <w:lang w:val="en-US" w:eastAsia="zh-CN" w:bidi="ar-SA"/>
    </w:rPr>
  </w:style>
  <w:style w:type="paragraph" w:styleId="17">
    <w:name w:val="Date"/>
    <w:basedOn w:val="1"/>
    <w:next w:val="1"/>
    <w:link w:val="58"/>
    <w:uiPriority w:val="0"/>
    <w:pPr>
      <w:ind w:left="100" w:leftChars="2500"/>
    </w:pPr>
  </w:style>
  <w:style w:type="paragraph" w:styleId="18">
    <w:name w:val="Balloon Text"/>
    <w:basedOn w:val="1"/>
    <w:uiPriority w:val="0"/>
    <w:rPr>
      <w:sz w:val="18"/>
      <w:szCs w:val="18"/>
    </w:rPr>
  </w:style>
  <w:style w:type="paragraph" w:styleId="19">
    <w:name w:val="footer"/>
    <w:basedOn w:val="1"/>
    <w:next w:val="1"/>
    <w:link w:val="56"/>
    <w:uiPriority w:val="0"/>
    <w:pPr>
      <w:tabs>
        <w:tab w:val="center" w:pos="4153"/>
        <w:tab w:val="right" w:pos="8306"/>
      </w:tabs>
      <w:snapToGrid w:val="0"/>
      <w:jc w:val="left"/>
    </w:pPr>
    <w:rPr>
      <w:sz w:val="18"/>
      <w:szCs w:val="18"/>
    </w:rPr>
  </w:style>
  <w:style w:type="paragraph" w:styleId="20">
    <w:name w:val="envelope return"/>
    <w:basedOn w:val="1"/>
    <w:uiPriority w:val="0"/>
    <w:pPr>
      <w:widowControl/>
      <w:jc w:val="left"/>
    </w:pPr>
    <w:rPr>
      <w:rFonts w:ascii="Garamond" w:hAnsi="Garamond" w:eastAsia="宋体"/>
      <w:snapToGrid/>
      <w:kern w:val="0"/>
      <w:sz w:val="24"/>
      <w:szCs w:val="20"/>
      <w:lang w:val="fr-CH" w:eastAsia="en-US"/>
    </w:rPr>
  </w:style>
  <w:style w:type="paragraph" w:styleId="21">
    <w:name w:val="header"/>
    <w:basedOn w:val="1"/>
    <w:link w:val="40"/>
    <w:uiPriority w:val="0"/>
    <w:pPr>
      <w:pBdr>
        <w:bottom w:val="single" w:color="auto" w:sz="6" w:space="1"/>
      </w:pBdr>
      <w:tabs>
        <w:tab w:val="center" w:pos="4153"/>
        <w:tab w:val="right" w:pos="8306"/>
      </w:tabs>
      <w:snapToGrid w:val="0"/>
      <w:jc w:val="center"/>
    </w:pPr>
    <w:rPr>
      <w:sz w:val="18"/>
      <w:szCs w:val="18"/>
    </w:rPr>
  </w:style>
  <w:style w:type="paragraph" w:styleId="22">
    <w:name w:val="toc 1"/>
    <w:basedOn w:val="1"/>
    <w:next w:val="1"/>
    <w:unhideWhenUsed/>
    <w:qFormat/>
    <w:uiPriority w:val="39"/>
    <w:pPr>
      <w:tabs>
        <w:tab w:val="right" w:leader="dot" w:pos="8630"/>
      </w:tabs>
      <w:jc w:val="center"/>
    </w:pPr>
    <w:rPr>
      <w:rFonts w:ascii="华文楷体" w:hAnsi="华文楷体" w:eastAsia="华文楷体"/>
      <w:b/>
      <w:snapToGrid/>
      <w:kern w:val="2"/>
      <w:sz w:val="36"/>
    </w:rPr>
  </w:style>
  <w:style w:type="paragraph" w:styleId="23">
    <w:name w:val="List"/>
    <w:basedOn w:val="11"/>
    <w:uiPriority w:val="0"/>
    <w:pPr>
      <w:suppressAutoHyphens/>
      <w:spacing w:after="0" w:afterLines="0" w:line="0" w:lineRule="atLeast"/>
      <w:jc w:val="center"/>
    </w:pPr>
    <w:rPr>
      <w:rFonts w:ascii="方正小标宋简体" w:hAnsi="方正小标宋简体" w:eastAsia="方正小标宋简体"/>
      <w:snapToGrid/>
      <w:kern w:val="1"/>
      <w:sz w:val="44"/>
      <w:szCs w:val="24"/>
      <w:lang/>
    </w:rPr>
  </w:style>
  <w:style w:type="paragraph" w:styleId="24">
    <w:name w:val="Body Text Indent 3"/>
    <w:basedOn w:val="1"/>
    <w:uiPriority w:val="0"/>
    <w:pPr>
      <w:spacing w:after="120" w:afterLines="0"/>
      <w:ind w:left="420" w:leftChars="200"/>
    </w:pPr>
    <w:rPr>
      <w:sz w:val="16"/>
      <w:szCs w:val="16"/>
    </w:rPr>
  </w:style>
  <w:style w:type="paragraph" w:styleId="25">
    <w:name w:val="toc 2"/>
    <w:basedOn w:val="1"/>
    <w:next w:val="1"/>
    <w:unhideWhenUsed/>
    <w:qFormat/>
    <w:uiPriority w:val="39"/>
    <w:pPr>
      <w:ind w:left="420" w:leftChars="200"/>
    </w:pPr>
    <w:rPr>
      <w:rFonts w:ascii="Calibri" w:hAnsi="Calibri" w:eastAsia="宋体"/>
      <w:snapToGrid/>
      <w:kern w:val="2"/>
      <w:sz w:val="21"/>
      <w:szCs w:val="22"/>
    </w:rPr>
  </w:style>
  <w:style w:type="paragraph" w:styleId="26">
    <w:name w:val="Body Text 2"/>
    <w:basedOn w:val="1"/>
    <w:uiPriority w:val="0"/>
    <w:pPr>
      <w:spacing w:after="120" w:afterLines="0" w:line="480" w:lineRule="auto"/>
    </w:pPr>
    <w:rPr>
      <w:rFonts w:ascii="Times New Roman" w:hAnsi="Times New Roman" w:eastAsia="宋体"/>
      <w:snapToGrid/>
      <w:kern w:val="2"/>
      <w:sz w:val="21"/>
      <w:szCs w:val="24"/>
    </w:rPr>
  </w:style>
  <w:style w:type="paragraph" w:styleId="27">
    <w:name w:val="HTML Preformatted"/>
    <w:basedOn w:val="1"/>
    <w:link w:val="45"/>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eastAsia="宋体"/>
      <w:snapToGrid/>
      <w:kern w:val="0"/>
      <w:sz w:val="24"/>
      <w:szCs w:val="24"/>
    </w:rPr>
  </w:style>
  <w:style w:type="paragraph" w:styleId="28">
    <w:name w:val="Normal (Web)"/>
    <w:basedOn w:val="1"/>
    <w:uiPriority w:val="0"/>
    <w:pPr>
      <w:widowControl/>
      <w:spacing w:before="100" w:beforeLines="0" w:beforeAutospacing="1"/>
      <w:jc w:val="center"/>
    </w:pPr>
    <w:rPr>
      <w:rFonts w:eastAsia="宋体"/>
      <w:snapToGrid/>
      <w:kern w:val="0"/>
      <w:sz w:val="24"/>
      <w:szCs w:val="24"/>
    </w:rPr>
  </w:style>
  <w:style w:type="paragraph" w:styleId="29">
    <w:name w:val="Title"/>
    <w:basedOn w:val="1"/>
    <w:link w:val="57"/>
    <w:qFormat/>
    <w:uiPriority w:val="0"/>
    <w:pPr>
      <w:spacing w:line="216" w:lineRule="auto"/>
      <w:ind w:firstLine="0" w:firstLineChars="0"/>
      <w:jc w:val="center"/>
      <w:outlineLvl w:val="0"/>
    </w:pPr>
    <w:rPr>
      <w:rFonts w:ascii="方正小标宋简体" w:hAnsi="Arial" w:eastAsia="方正小标宋简体" w:cs="Arial"/>
      <w:bCs/>
      <w:kern w:val="44"/>
      <w:sz w:val="44"/>
      <w:szCs w:val="44"/>
    </w:rPr>
  </w:style>
  <w:style w:type="table" w:styleId="31">
    <w:name w:val="Table Grid"/>
    <w:basedOn w:val="30"/>
    <w:uiPriority w:val="0"/>
    <w:pPr>
      <w:widowControl w:val="0"/>
      <w:jc w:val="both"/>
    </w:pPr>
    <w:tblPr>
      <w:tblStyle w:val="30"/>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3">
    <w:name w:val="Strong"/>
    <w:basedOn w:val="32"/>
    <w:qFormat/>
    <w:uiPriority w:val="0"/>
    <w:rPr>
      <w:b/>
      <w:bCs/>
    </w:rPr>
  </w:style>
  <w:style w:type="character" w:styleId="34">
    <w:name w:val="page number"/>
    <w:basedOn w:val="32"/>
    <w:uiPriority w:val="0"/>
  </w:style>
  <w:style w:type="character" w:styleId="35">
    <w:name w:val="FollowedHyperlink"/>
    <w:basedOn w:val="32"/>
    <w:uiPriority w:val="0"/>
    <w:rPr>
      <w:color w:val="0065CE"/>
      <w:u w:val="none"/>
    </w:rPr>
  </w:style>
  <w:style w:type="character" w:styleId="36">
    <w:name w:val="Hyperlink"/>
    <w:basedOn w:val="32"/>
    <w:uiPriority w:val="0"/>
    <w:rPr>
      <w:color w:val="0000FF"/>
      <w:u w:val="single"/>
    </w:rPr>
  </w:style>
  <w:style w:type="character" w:customStyle="1" w:styleId="37">
    <w:name w:val="段 Char"/>
    <w:link w:val="38"/>
    <w:uiPriority w:val="0"/>
    <w:rPr>
      <w:rFonts w:ascii="宋体" w:eastAsia="Times New Roman"/>
      <w:sz w:val="21"/>
      <w:lang w:val="en-US" w:eastAsia="zh-CN" w:bidi="ar-SA"/>
    </w:rPr>
  </w:style>
  <w:style w:type="paragraph" w:customStyle="1" w:styleId="38">
    <w:name w:val="段"/>
    <w:link w:val="37"/>
    <w:uiPriority w:val="0"/>
    <w:pPr>
      <w:tabs>
        <w:tab w:val="center" w:pos="4201"/>
        <w:tab w:val="right" w:leader="dot" w:pos="9298"/>
      </w:tabs>
      <w:autoSpaceDE w:val="0"/>
      <w:autoSpaceDN w:val="0"/>
      <w:ind w:firstLine="420" w:firstLineChars="200"/>
      <w:jc w:val="both"/>
    </w:pPr>
    <w:rPr>
      <w:rFonts w:ascii="宋体" w:eastAsia="Times New Roman"/>
      <w:sz w:val="21"/>
      <w:lang w:val="en-US" w:eastAsia="zh-CN" w:bidi="ar-SA"/>
    </w:rPr>
  </w:style>
  <w:style w:type="character" w:customStyle="1" w:styleId="39">
    <w:name w:val="正文文本缩进 Char"/>
    <w:basedOn w:val="32"/>
    <w:link w:val="13"/>
    <w:uiPriority w:val="0"/>
    <w:rPr>
      <w:rFonts w:eastAsia="宋体"/>
      <w:kern w:val="2"/>
      <w:sz w:val="28"/>
      <w:lang w:val="en-US" w:eastAsia="zh-CN" w:bidi="ar-SA"/>
    </w:rPr>
  </w:style>
  <w:style w:type="character" w:customStyle="1" w:styleId="40">
    <w:name w:val="页眉 Char"/>
    <w:basedOn w:val="32"/>
    <w:link w:val="21"/>
    <w:semiHidden/>
    <w:locked/>
    <w:uiPriority w:val="0"/>
    <w:rPr>
      <w:rFonts w:ascii="宋体" w:hAnsi="宋体" w:eastAsia="仿宋_GB2312"/>
      <w:snapToGrid w:val="0"/>
      <w:kern w:val="32"/>
      <w:sz w:val="18"/>
      <w:szCs w:val="18"/>
      <w:lang w:val="en-US" w:eastAsia="zh-CN" w:bidi="ar-SA"/>
    </w:rPr>
  </w:style>
  <w:style w:type="character" w:customStyle="1" w:styleId="41">
    <w:name w:val="纯文本 Char"/>
    <w:basedOn w:val="32"/>
    <w:link w:val="16"/>
    <w:uiPriority w:val="0"/>
    <w:rPr>
      <w:rFonts w:ascii="宋体" w:hAnsi="Courier New" w:eastAsia="宋体" w:cs="Courier New"/>
      <w:kern w:val="2"/>
      <w:sz w:val="21"/>
      <w:szCs w:val="21"/>
      <w:lang w:val="en-US" w:eastAsia="zh-CN" w:bidi="ar-SA"/>
    </w:rPr>
  </w:style>
  <w:style w:type="character" w:customStyle="1" w:styleId="42">
    <w:name w:val="apple-style-span"/>
    <w:basedOn w:val="32"/>
    <w:uiPriority w:val="0"/>
  </w:style>
  <w:style w:type="character" w:customStyle="1" w:styleId="43">
    <w:name w:val="content"/>
    <w:basedOn w:val="32"/>
    <w:uiPriority w:val="0"/>
  </w:style>
  <w:style w:type="character" w:customStyle="1" w:styleId="44">
    <w:name w:val="oalinshistyle21"/>
    <w:basedOn w:val="32"/>
    <w:uiPriority w:val="0"/>
    <w:rPr>
      <w:rFonts w:hint="default" w:ascii="Arial" w:hAnsi="Arial" w:cs="Arial"/>
      <w:sz w:val="27"/>
      <w:szCs w:val="27"/>
    </w:rPr>
  </w:style>
  <w:style w:type="character" w:customStyle="1" w:styleId="45">
    <w:name w:val="HTML 预设格式 Char"/>
    <w:link w:val="27"/>
    <w:locked/>
    <w:uiPriority w:val="0"/>
    <w:rPr>
      <w:rFonts w:ascii="宋体" w:hAnsi="宋体" w:eastAsia="宋体"/>
      <w:sz w:val="24"/>
      <w:szCs w:val="24"/>
      <w:lang w:val="en-US" w:eastAsia="zh-CN" w:bidi="ar-SA"/>
    </w:rPr>
  </w:style>
  <w:style w:type="character" w:customStyle="1" w:styleId="46">
    <w:name w:val="content1"/>
    <w:basedOn w:val="32"/>
    <w:uiPriority w:val="0"/>
    <w:rPr>
      <w:sz w:val="21"/>
      <w:szCs w:val="21"/>
    </w:rPr>
  </w:style>
  <w:style w:type="character" w:customStyle="1" w:styleId="47">
    <w:name w:val="标题 1 Char New"/>
    <w:basedOn w:val="32"/>
    <w:link w:val="48"/>
    <w:locked/>
    <w:uiPriority w:val="0"/>
    <w:rPr>
      <w:rFonts w:ascii="宋体" w:hAnsi="宋体"/>
      <w:b/>
      <w:kern w:val="36"/>
      <w:sz w:val="48"/>
      <w:lang w:bidi="ar-SA"/>
    </w:rPr>
  </w:style>
  <w:style w:type="paragraph" w:customStyle="1" w:styleId="48">
    <w:name w:val="heading 1"/>
    <w:basedOn w:val="1"/>
    <w:link w:val="47"/>
    <w:uiPriority w:val="0"/>
    <w:pPr>
      <w:spacing w:before="100" w:beforeAutospacing="1" w:after="100" w:afterAutospacing="1" w:line="336" w:lineRule="auto"/>
      <w:outlineLvl w:val="0"/>
    </w:pPr>
    <w:rPr>
      <w:rFonts w:eastAsia="Times New Roman"/>
      <w:b/>
      <w:snapToGrid/>
      <w:kern w:val="36"/>
      <w:sz w:val="48"/>
      <w:szCs w:val="20"/>
      <w:lang/>
    </w:rPr>
  </w:style>
  <w:style w:type="character" w:customStyle="1" w:styleId="49">
    <w:name w:val="heise_12c"/>
    <w:basedOn w:val="32"/>
    <w:uiPriority w:val="0"/>
  </w:style>
  <w:style w:type="character" w:customStyle="1" w:styleId="50">
    <w:name w:val="font1"/>
    <w:basedOn w:val="32"/>
    <w:uiPriority w:val="0"/>
    <w:rPr>
      <w:sz w:val="18"/>
      <w:szCs w:val="18"/>
    </w:rPr>
  </w:style>
  <w:style w:type="character" w:customStyle="1" w:styleId="51">
    <w:name w:val="Plain Text Char"/>
    <w:basedOn w:val="32"/>
    <w:uiPriority w:val="0"/>
    <w:rPr>
      <w:rFonts w:ascii="宋体" w:hAnsi="Courier New" w:eastAsia="宋体" w:cs="Courier New"/>
      <w:sz w:val="21"/>
      <w:szCs w:val="21"/>
    </w:rPr>
  </w:style>
  <w:style w:type="character" w:customStyle="1" w:styleId="52">
    <w:name w:val="bz_12"/>
    <w:basedOn w:val="32"/>
    <w:uiPriority w:val="0"/>
  </w:style>
  <w:style w:type="character" w:customStyle="1" w:styleId="53">
    <w:name w:val="样式1 Char Char"/>
    <w:basedOn w:val="32"/>
    <w:link w:val="54"/>
    <w:uiPriority w:val="0"/>
    <w:rPr>
      <w:rFonts w:ascii="方正小标宋简体" w:hAnsi="Calibri" w:eastAsia="方正小标宋简体"/>
      <w:kern w:val="2"/>
      <w:sz w:val="44"/>
      <w:szCs w:val="44"/>
      <w:lang w:val="en-US" w:eastAsia="zh-CN" w:bidi="ar-SA"/>
    </w:rPr>
  </w:style>
  <w:style w:type="paragraph" w:customStyle="1" w:styleId="54">
    <w:name w:val="样式1"/>
    <w:basedOn w:val="1"/>
    <w:link w:val="53"/>
    <w:uiPriority w:val="0"/>
    <w:pPr>
      <w:jc w:val="center"/>
    </w:pPr>
    <w:rPr>
      <w:rFonts w:ascii="方正小标宋简体" w:hAnsi="Calibri" w:eastAsia="方正小标宋简体"/>
      <w:kern w:val="2"/>
      <w:sz w:val="44"/>
      <w:szCs w:val="44"/>
      <w:lang w:val="en-US" w:eastAsia="zh-CN" w:bidi="ar-SA"/>
    </w:rPr>
  </w:style>
  <w:style w:type="character" w:customStyle="1" w:styleId="55">
    <w:name w:val="font01"/>
    <w:basedOn w:val="32"/>
    <w:qFormat/>
    <w:uiPriority w:val="0"/>
    <w:rPr>
      <w:rFonts w:hint="eastAsia" w:ascii="宋体" w:hAnsi="宋体" w:eastAsia="宋体" w:cs="宋体"/>
      <w:color w:val="000000"/>
      <w:sz w:val="22"/>
      <w:szCs w:val="22"/>
      <w:u w:val="none"/>
    </w:rPr>
  </w:style>
  <w:style w:type="character" w:customStyle="1" w:styleId="56">
    <w:name w:val="页脚 Char"/>
    <w:basedOn w:val="32"/>
    <w:link w:val="19"/>
    <w:semiHidden/>
    <w:locked/>
    <w:uiPriority w:val="0"/>
    <w:rPr>
      <w:rFonts w:ascii="宋体" w:hAnsi="宋体" w:eastAsia="仿宋_GB2312"/>
      <w:snapToGrid w:val="0"/>
      <w:kern w:val="32"/>
      <w:sz w:val="18"/>
      <w:szCs w:val="18"/>
      <w:lang w:val="en-US" w:eastAsia="zh-CN" w:bidi="ar-SA"/>
    </w:rPr>
  </w:style>
  <w:style w:type="character" w:customStyle="1" w:styleId="57">
    <w:name w:val="标题 Char"/>
    <w:basedOn w:val="32"/>
    <w:link w:val="29"/>
    <w:locked/>
    <w:uiPriority w:val="0"/>
    <w:rPr>
      <w:rFonts w:ascii="方正小标宋简体" w:hAnsi="Arial" w:eastAsia="方正小标宋简体" w:cs="Arial"/>
      <w:bCs/>
      <w:snapToGrid w:val="0"/>
      <w:kern w:val="44"/>
      <w:sz w:val="44"/>
      <w:szCs w:val="44"/>
      <w:lang w:val="en-US" w:eastAsia="zh-CN" w:bidi="ar-SA"/>
    </w:rPr>
  </w:style>
  <w:style w:type="character" w:customStyle="1" w:styleId="58">
    <w:name w:val="日期 Char"/>
    <w:basedOn w:val="32"/>
    <w:link w:val="17"/>
    <w:semiHidden/>
    <w:locked/>
    <w:uiPriority w:val="0"/>
    <w:rPr>
      <w:rFonts w:ascii="宋体" w:hAnsi="宋体" w:eastAsia="仿宋_GB2312"/>
      <w:snapToGrid w:val="0"/>
      <w:kern w:val="32"/>
      <w:sz w:val="32"/>
      <w:szCs w:val="32"/>
      <w:lang w:val="en-US" w:eastAsia="zh-CN" w:bidi="ar-SA"/>
    </w:rPr>
  </w:style>
  <w:style w:type="character" w:customStyle="1" w:styleId="59">
    <w:name w:val="!BECC正文 Char"/>
    <w:link w:val="60"/>
    <w:uiPriority w:val="0"/>
    <w:rPr>
      <w:rFonts w:eastAsia="宋体"/>
      <w:sz w:val="24"/>
      <w:szCs w:val="24"/>
      <w:lang w:bidi="ar-SA"/>
    </w:rPr>
  </w:style>
  <w:style w:type="paragraph" w:customStyle="1" w:styleId="60">
    <w:name w:val="!BECC正文"/>
    <w:basedOn w:val="1"/>
    <w:link w:val="59"/>
    <w:uiPriority w:val="0"/>
    <w:pPr>
      <w:tabs>
        <w:tab w:val="left" w:pos="0"/>
      </w:tabs>
      <w:spacing w:beforeLines="50" w:afterLines="50" w:line="360" w:lineRule="auto"/>
      <w:ind w:firstLine="480" w:firstLineChars="200"/>
      <w:contextualSpacing/>
    </w:pPr>
    <w:rPr>
      <w:rFonts w:ascii="Times New Roman" w:hAnsi="Times New Roman" w:eastAsia="宋体"/>
      <w:snapToGrid/>
      <w:kern w:val="0"/>
      <w:sz w:val="24"/>
      <w:szCs w:val="24"/>
    </w:rPr>
  </w:style>
  <w:style w:type="character" w:customStyle="1" w:styleId="61">
    <w:name w:val="NormalCharacter"/>
    <w:semiHidden/>
    <w:qFormat/>
    <w:uiPriority w:val="0"/>
    <w:rPr>
      <w:rFonts w:ascii="宋体" w:hAnsi="宋体" w:eastAsia="仿宋_GB2312"/>
      <w:snapToGrid w:val="0"/>
      <w:kern w:val="32"/>
      <w:sz w:val="32"/>
      <w:szCs w:val="32"/>
      <w:lang w:val="en-US" w:eastAsia="zh-CN" w:bidi="ar-SA"/>
    </w:rPr>
  </w:style>
  <w:style w:type="paragraph" w:customStyle="1" w:styleId="62">
    <w:name w:val="toc 11"/>
    <w:next w:val="1"/>
    <w:qFormat/>
    <w:uiPriority w:val="0"/>
    <w:pPr>
      <w:wordWrap w:val="0"/>
      <w:jc w:val="both"/>
    </w:pPr>
    <w:rPr>
      <w:rFonts w:ascii="Times New Roman" w:hAnsi="Times New Roman" w:eastAsia="宋体" w:cs="Times New Roman"/>
      <w:sz w:val="21"/>
      <w:szCs w:val="22"/>
      <w:lang w:val="en-US" w:eastAsia="zh-CN" w:bidi="ar-SA"/>
    </w:rPr>
  </w:style>
  <w:style w:type="paragraph" w:customStyle="1" w:styleId="63">
    <w:name w:val=" Char Char2 Char"/>
    <w:basedOn w:val="1"/>
    <w:uiPriority w:val="0"/>
    <w:rPr>
      <w:rFonts w:eastAsia="宋体" w:cs="Courier New"/>
      <w:snapToGrid/>
      <w:kern w:val="2"/>
    </w:rPr>
  </w:style>
  <w:style w:type="paragraph" w:customStyle="1" w:styleId="64">
    <w:name w:val="默认段落字体 Para Char Char Char Char Char Char Char"/>
    <w:basedOn w:val="9"/>
    <w:uiPriority w:val="0"/>
    <w:pPr>
      <w:adjustRightInd w:val="0"/>
      <w:spacing w:line="436" w:lineRule="exact"/>
      <w:ind w:left="357"/>
      <w:jc w:val="left"/>
      <w:outlineLvl w:val="3"/>
    </w:pPr>
    <w:rPr>
      <w:rFonts w:ascii="Tahoma" w:hAnsi="Tahoma" w:eastAsia="宋体"/>
      <w:b/>
      <w:snapToGrid/>
      <w:kern w:val="2"/>
      <w:sz w:val="24"/>
      <w:szCs w:val="24"/>
    </w:rPr>
  </w:style>
  <w:style w:type="paragraph" w:customStyle="1" w:styleId="65">
    <w:name w:val="默认段落字体 Para Char Char Char Char"/>
    <w:basedOn w:val="1"/>
    <w:uiPriority w:val="0"/>
    <w:rPr>
      <w:rFonts w:ascii="Times New Roman" w:hAnsi="Times New Roman" w:eastAsia="宋体"/>
      <w:snapToGrid/>
      <w:kern w:val="2"/>
      <w:sz w:val="21"/>
      <w:szCs w:val="24"/>
    </w:rPr>
  </w:style>
  <w:style w:type="paragraph" w:customStyle="1" w:styleId="66">
    <w:name w:val="No Spacing"/>
    <w:uiPriority w:val="0"/>
    <w:pPr>
      <w:widowControl w:val="0"/>
      <w:jc w:val="both"/>
    </w:pPr>
    <w:rPr>
      <w:rFonts w:ascii="Calibri" w:hAnsi="Calibri"/>
      <w:kern w:val="2"/>
      <w:sz w:val="21"/>
      <w:szCs w:val="22"/>
      <w:lang w:val="en-US" w:eastAsia="zh-CN" w:bidi="ar-SA"/>
    </w:rPr>
  </w:style>
  <w:style w:type="paragraph" w:customStyle="1" w:styleId="67">
    <w:name w:val=" Char Char Char Char"/>
    <w:basedOn w:val="1"/>
    <w:uiPriority w:val="0"/>
    <w:pPr>
      <w:adjustRightInd w:val="0"/>
      <w:spacing w:line="360" w:lineRule="auto"/>
    </w:pPr>
    <w:rPr>
      <w:rFonts w:ascii="Times New Roman" w:hAnsi="Times New Roman" w:eastAsia="宋体"/>
      <w:snapToGrid/>
      <w:kern w:val="0"/>
      <w:sz w:val="24"/>
      <w:szCs w:val="20"/>
    </w:rPr>
  </w:style>
  <w:style w:type="paragraph" w:customStyle="1" w:styleId="68">
    <w:name w:val=" Char Char Char Char Char Char Char Char Char Char Char Char Char"/>
    <w:basedOn w:val="1"/>
    <w:uiPriority w:val="0"/>
    <w:rPr>
      <w:rFonts w:ascii="Tahoma" w:hAnsi="Tahoma" w:eastAsia="宋体"/>
      <w:snapToGrid/>
      <w:kern w:val="2"/>
      <w:sz w:val="24"/>
      <w:szCs w:val="20"/>
    </w:rPr>
  </w:style>
  <w:style w:type="paragraph" w:styleId="69">
    <w:name w:val="List Paragraph"/>
    <w:basedOn w:val="1"/>
    <w:qFormat/>
    <w:uiPriority w:val="0"/>
    <w:pPr>
      <w:ind w:firstLine="420" w:firstLineChars="200"/>
    </w:pPr>
    <w:rPr>
      <w:rFonts w:ascii="Calibri" w:hAnsi="Calibri" w:eastAsia="宋体"/>
      <w:snapToGrid/>
      <w:kern w:val="2"/>
      <w:sz w:val="21"/>
      <w:szCs w:val="22"/>
    </w:rPr>
  </w:style>
  <w:style w:type="paragraph" w:customStyle="1" w:styleId="70">
    <w:name w:val=" Char Char1"/>
    <w:basedOn w:val="9"/>
    <w:uiPriority w:val="0"/>
    <w:rPr>
      <w:rFonts w:ascii="Tahoma" w:hAnsi="Tahoma" w:eastAsia="宋体"/>
      <w:snapToGrid/>
      <w:kern w:val="2"/>
      <w:sz w:val="24"/>
      <w:szCs w:val="24"/>
    </w:rPr>
  </w:style>
  <w:style w:type="paragraph" w:customStyle="1" w:styleId="71">
    <w:name w:val="封面标准名称"/>
    <w:uiPriority w:val="0"/>
    <w:pPr>
      <w:widowControl w:val="0"/>
      <w:spacing w:line="680" w:lineRule="exact"/>
      <w:jc w:val="center"/>
      <w:textAlignment w:val="center"/>
    </w:pPr>
    <w:rPr>
      <w:rFonts w:ascii="黑体" w:eastAsia="黑体"/>
      <w:sz w:val="52"/>
      <w:lang w:val="en-US" w:eastAsia="zh-CN" w:bidi="ar-SA"/>
    </w:rPr>
  </w:style>
  <w:style w:type="paragraph" w:customStyle="1" w:styleId="72">
    <w:name w:val=" Char1"/>
    <w:basedOn w:val="1"/>
    <w:uiPriority w:val="0"/>
    <w:rPr>
      <w:rFonts w:ascii="Tahoma" w:hAnsi="Tahoma" w:eastAsia="宋体"/>
      <w:snapToGrid/>
      <w:kern w:val="2"/>
      <w:sz w:val="24"/>
      <w:szCs w:val="20"/>
    </w:rPr>
  </w:style>
  <w:style w:type="paragraph" w:customStyle="1" w:styleId="73">
    <w:name w:val=" Char Char Char Char Char Char Char Char Char Char Char Char Char Char Char Char"/>
    <w:basedOn w:val="1"/>
    <w:uiPriority w:val="0"/>
    <w:pPr>
      <w:jc w:val="center"/>
    </w:pPr>
    <w:rPr>
      <w:rFonts w:ascii="Tahoma" w:hAnsi="Tahoma" w:eastAsia="宋体"/>
      <w:snapToGrid/>
      <w:kern w:val="2"/>
      <w:sz w:val="24"/>
      <w:szCs w:val="20"/>
    </w:rPr>
  </w:style>
  <w:style w:type="paragraph" w:customStyle="1" w:styleId="74">
    <w:name w:val="样式 三号 首行缩进:  1.13 厘米 行距: 多倍行距 1.25 字行"/>
    <w:basedOn w:val="1"/>
    <w:uiPriority w:val="0"/>
    <w:pPr>
      <w:adjustRightInd w:val="0"/>
      <w:snapToGrid w:val="0"/>
      <w:spacing w:line="360" w:lineRule="auto"/>
      <w:ind w:firstLine="200" w:firstLineChars="200"/>
    </w:pPr>
    <w:rPr>
      <w:rFonts w:ascii="Times New Roman" w:hAnsi="Times New Roman"/>
      <w:snapToGrid/>
      <w:kern w:val="2"/>
    </w:rPr>
  </w:style>
  <w:style w:type="paragraph" w:customStyle="1" w:styleId="75">
    <w:name w:val="正文 New New New New New New New New New New New New New New New New New New New New New New New New New New"/>
    <w:uiPriority w:val="0"/>
    <w:pPr>
      <w:widowControl w:val="0"/>
      <w:snapToGrid w:val="0"/>
      <w:jc w:val="both"/>
    </w:pPr>
    <w:rPr>
      <w:rFonts w:ascii="宋体" w:hAnsi="宋体" w:eastAsia="仿宋_GB2312"/>
      <w:kern w:val="32"/>
      <w:sz w:val="32"/>
      <w:szCs w:val="32"/>
      <w:lang w:val="en-US" w:eastAsia="zh-CN" w:bidi="ar-SA"/>
    </w:rPr>
  </w:style>
  <w:style w:type="paragraph" w:customStyle="1" w:styleId="76">
    <w:name w:val="Char Char Char Char Char Char"/>
    <w:basedOn w:val="1"/>
    <w:uiPriority w:val="0"/>
    <w:pPr>
      <w:widowControl/>
      <w:spacing w:after="160" w:afterLines="0" w:line="240" w:lineRule="exact"/>
      <w:jc w:val="left"/>
    </w:pPr>
    <w:rPr>
      <w:rFonts w:ascii="Arial" w:hAnsi="Arial" w:eastAsia="Times New Roman" w:cs="Verdana"/>
      <w:b/>
      <w:snapToGrid/>
      <w:kern w:val="0"/>
      <w:sz w:val="24"/>
      <w:szCs w:val="20"/>
      <w:lang w:eastAsia="en-US"/>
    </w:rPr>
  </w:style>
  <w:style w:type="paragraph" w:customStyle="1" w:styleId="77">
    <w:name w:val="Char"/>
    <w:basedOn w:val="1"/>
    <w:uiPriority w:val="0"/>
    <w:rPr>
      <w:rFonts w:eastAsia="宋体" w:cs="Courier New"/>
      <w:snapToGrid/>
      <w:kern w:val="2"/>
    </w:rPr>
  </w:style>
  <w:style w:type="paragraph" w:customStyle="1" w:styleId="78">
    <w:name w:val="首信标准正文"/>
    <w:basedOn w:val="1"/>
    <w:uiPriority w:val="0"/>
    <w:pPr>
      <w:spacing w:line="360" w:lineRule="auto"/>
    </w:pPr>
    <w:rPr>
      <w:rFonts w:ascii="Tahoma" w:hAnsi="Tahoma" w:eastAsia="宋体"/>
      <w:snapToGrid/>
      <w:kern w:val="2"/>
      <w:sz w:val="24"/>
      <w:szCs w:val="20"/>
    </w:rPr>
  </w:style>
  <w:style w:type="paragraph" w:customStyle="1" w:styleId="79">
    <w:name w:val="样式 正文缩进正文（首行缩进两字）正文（首行缩进两字） Char Char Char Char Char Char Char..."/>
    <w:basedOn w:val="7"/>
    <w:uiPriority w:val="0"/>
    <w:pPr>
      <w:spacing w:line="312" w:lineRule="auto"/>
      <w:ind w:firstLine="539" w:firstLineChars="0"/>
    </w:pPr>
    <w:rPr>
      <w:rFonts w:ascii="Times New Roman" w:hAnsi="Times New Roman" w:eastAsia="宋体" w:cs="宋体"/>
      <w:snapToGrid/>
      <w:kern w:val="2"/>
      <w:sz w:val="28"/>
      <w:szCs w:val="20"/>
    </w:rPr>
  </w:style>
  <w:style w:type="paragraph" w:customStyle="1" w:styleId="80">
    <w:name w:val="封面副标题"/>
    <w:uiPriority w:val="0"/>
    <w:pPr>
      <w:adjustRightInd w:val="0"/>
      <w:snapToGrid w:val="0"/>
      <w:spacing w:before="156" w:beforeLines="50" w:line="360" w:lineRule="auto"/>
      <w:jc w:val="center"/>
    </w:pPr>
    <w:rPr>
      <w:rFonts w:eastAsia="黑体"/>
      <w:b/>
      <w:snapToGrid w:val="0"/>
      <w:spacing w:val="20"/>
      <w:sz w:val="52"/>
      <w:lang w:val="en-US" w:eastAsia="zh-CN" w:bidi="ar-SA"/>
    </w:rPr>
  </w:style>
  <w:style w:type="paragraph" w:customStyle="1" w:styleId="81">
    <w:name w:val=" Char"/>
    <w:basedOn w:val="1"/>
    <w:uiPriority w:val="0"/>
    <w:pPr>
      <w:widowControl/>
      <w:spacing w:after="160" w:afterLines="0" w:line="240" w:lineRule="exact"/>
      <w:jc w:val="left"/>
    </w:pPr>
    <w:rPr>
      <w:rFonts w:ascii="Verdana" w:hAnsi="Verdana"/>
      <w:snapToGrid/>
      <w:kern w:val="0"/>
      <w:sz w:val="24"/>
      <w:szCs w:val="20"/>
      <w:lang w:eastAsia="en-US"/>
    </w:rPr>
  </w:style>
  <w:style w:type="paragraph" w:customStyle="1" w:styleId="82">
    <w:name w:val="Char Char Char Char"/>
    <w:basedOn w:val="1"/>
    <w:uiPriority w:val="0"/>
    <w:rPr>
      <w:rFonts w:ascii="Times New Roman" w:hAnsi="Times New Roman" w:eastAsia="宋体"/>
      <w:snapToGrid/>
      <w:kern w:val="2"/>
      <w:sz w:val="21"/>
      <w:szCs w:val="24"/>
    </w:rPr>
  </w:style>
  <w:style w:type="paragraph" w:customStyle="1" w:styleId="83">
    <w:name w:val=" Char Char Char Char Char Char Char"/>
    <w:basedOn w:val="1"/>
    <w:uiPriority w:val="0"/>
    <w:rPr>
      <w:rFonts w:eastAsia="宋体" w:cs="Courier New"/>
      <w:snapToGrid/>
      <w:kern w:val="2"/>
    </w:rPr>
  </w:style>
  <w:style w:type="paragraph" w:customStyle="1" w:styleId="84">
    <w:name w:val="主题词"/>
    <w:basedOn w:val="1"/>
    <w:uiPriority w:val="0"/>
    <w:pPr>
      <w:jc w:val="left"/>
    </w:pPr>
    <w:rPr>
      <w:rFonts w:ascii="Times New Roman" w:hAnsi="Times New Roman" w:eastAsia="宋体"/>
      <w:snapToGrid/>
      <w:kern w:val="2"/>
      <w:szCs w:val="20"/>
    </w:rPr>
  </w:style>
  <w:style w:type="paragraph" w:customStyle="1" w:styleId="85">
    <w:name w:val="Char1 Char Char Char"/>
    <w:basedOn w:val="1"/>
    <w:uiPriority w:val="0"/>
    <w:rPr>
      <w:rFonts w:ascii="Tahoma" w:hAnsi="Tahoma" w:eastAsia="宋体"/>
      <w:snapToGrid/>
      <w:kern w:val="2"/>
      <w:sz w:val="24"/>
      <w:szCs w:val="20"/>
    </w:rPr>
  </w:style>
  <w:style w:type="paragraph" w:customStyle="1" w:styleId="86">
    <w:name w:val="ddddd"/>
    <w:basedOn w:val="1"/>
    <w:uiPriority w:val="0"/>
    <w:pPr>
      <w:pageBreakBefore/>
    </w:pPr>
    <w:rPr>
      <w:rFonts w:ascii="Times New Roman" w:hAnsi="Times New Roman" w:eastAsia="宋体"/>
      <w:snapToGrid/>
      <w:kern w:val="2"/>
      <w:sz w:val="21"/>
      <w:szCs w:val="20"/>
    </w:rPr>
  </w:style>
  <w:style w:type="paragraph" w:customStyle="1" w:styleId="87">
    <w:name w:val="正文 New New New"/>
    <w:uiPriority w:val="0"/>
    <w:pPr>
      <w:widowControl w:val="0"/>
      <w:jc w:val="both"/>
    </w:pPr>
    <w:rPr>
      <w:rFonts w:ascii="宋体" w:hAnsi="宋体" w:eastAsia="楷体_GB2312"/>
      <w:kern w:val="2"/>
      <w:sz w:val="32"/>
      <w:lang w:val="en-US" w:eastAsia="zh-CN" w:bidi="ar-SA"/>
    </w:rPr>
  </w:style>
  <w:style w:type="paragraph" w:customStyle="1" w:styleId="88">
    <w:name w:val=" Char Char Char Char Char Char Char Char Char Char Char Char1 Char Char Char Char"/>
    <w:basedOn w:val="1"/>
    <w:uiPriority w:val="0"/>
    <w:pPr>
      <w:tabs>
        <w:tab w:val="left" w:pos="432"/>
      </w:tabs>
      <w:spacing w:line="400" w:lineRule="exact"/>
      <w:ind w:left="432" w:hanging="432"/>
    </w:pPr>
    <w:rPr>
      <w:rFonts w:ascii="Times New Roman" w:hAnsi="Times New Roman" w:eastAsia="宋体"/>
      <w:snapToGrid/>
      <w:kern w:val="2"/>
      <w:sz w:val="21"/>
      <w:szCs w:val="20"/>
    </w:rPr>
  </w:style>
  <w:style w:type="paragraph" w:customStyle="1" w:styleId="89">
    <w:name w:val="WW-正文文字缩进 2"/>
    <w:basedOn w:val="1"/>
    <w:uiPriority w:val="0"/>
    <w:pPr>
      <w:suppressAutoHyphens/>
      <w:spacing w:line="276" w:lineRule="auto"/>
      <w:ind w:firstLine="630"/>
    </w:pPr>
    <w:rPr>
      <w:rFonts w:ascii="楷体_GB2312" w:hAnsi="楷体_GB2312" w:eastAsia="宋体"/>
      <w:snapToGrid/>
      <w:kern w:val="1"/>
      <w:szCs w:val="20"/>
      <w:lang/>
    </w:rPr>
  </w:style>
  <w:style w:type="paragraph" w:customStyle="1" w:styleId="90">
    <w:name w:val="我的正文"/>
    <w:basedOn w:val="1"/>
    <w:uiPriority w:val="0"/>
    <w:pPr>
      <w:ind w:firstLine="200" w:firstLineChars="200"/>
    </w:pPr>
    <w:rPr>
      <w:rFonts w:ascii="Calibri" w:hAnsi="Calibri" w:eastAsia="宋体"/>
      <w:snapToGrid/>
      <w:kern w:val="2"/>
      <w:sz w:val="24"/>
      <w:szCs w:val="22"/>
    </w:rPr>
  </w:style>
  <w:style w:type="paragraph" w:customStyle="1" w:styleId="91">
    <w:name w:val="toc 1"/>
    <w:next w:val="1"/>
    <w:qFormat/>
    <w:uiPriority w:val="0"/>
    <w:pPr>
      <w:wordWrap w:val="0"/>
      <w:jc w:val="both"/>
    </w:pPr>
    <w:rPr>
      <w:rFonts w:ascii="Times New Roman" w:hAnsi="Times New Roman" w:eastAsia="宋体" w:cs="Times New Roman"/>
      <w:sz w:val="21"/>
      <w:szCs w:val="22"/>
      <w:lang w:val="en-US" w:eastAsia="zh-CN" w:bidi="ar-SA"/>
    </w:rPr>
  </w:style>
  <w:style w:type="paragraph" w:customStyle="1" w:styleId="92">
    <w:name w:val="List Paragraph1"/>
    <w:basedOn w:val="1"/>
    <w:uiPriority w:val="0"/>
    <w:pPr>
      <w:ind w:firstLine="420" w:firstLineChars="200"/>
    </w:pPr>
    <w:rPr>
      <w:rFonts w:ascii="Calibri" w:hAnsi="Calibri" w:eastAsia="宋体" w:cs="Calibri"/>
      <w:snapToGrid/>
      <w:kern w:val="2"/>
      <w:sz w:val="21"/>
      <w:szCs w:val="21"/>
    </w:rPr>
  </w:style>
  <w:style w:type="paragraph" w:customStyle="1" w:styleId="93">
    <w:name w:val="列出段落1"/>
    <w:basedOn w:val="1"/>
    <w:qFormat/>
    <w:uiPriority w:val="34"/>
    <w:pPr>
      <w:ind w:firstLine="420" w:firstLineChars="200"/>
    </w:pPr>
    <w:rPr>
      <w:rFonts w:ascii="Calibri" w:hAnsi="Calibri" w:eastAsia="宋体"/>
      <w:snapToGrid/>
      <w:kern w:val="2"/>
      <w:sz w:val="21"/>
      <w:szCs w:val="22"/>
    </w:rPr>
  </w:style>
  <w:style w:type="paragraph" w:customStyle="1" w:styleId="94">
    <w:name w:val="Char Char Char Char Char Char Char"/>
    <w:basedOn w:val="1"/>
    <w:uiPriority w:val="0"/>
    <w:rPr>
      <w:rFonts w:ascii="Tahoma" w:hAnsi="Tahoma" w:eastAsia="宋体"/>
      <w:snapToGrid/>
      <w:kern w:val="2"/>
      <w:sz w:val="24"/>
      <w:szCs w:val="20"/>
    </w:rPr>
  </w:style>
  <w:style w:type="paragraph" w:customStyle="1" w:styleId="95">
    <w:name w:val=" Char Char Char Char Char Char Char Char Char Char Char Char Char Char Char Char Char Char Char Char Char Char Char Char Char Char Char Char Char Char Char Char Char"/>
    <w:basedOn w:val="1"/>
    <w:uiPriority w:val="0"/>
    <w:pPr>
      <w:widowControl/>
      <w:spacing w:after="160" w:afterLines="0" w:line="240" w:lineRule="exact"/>
      <w:jc w:val="left"/>
    </w:pPr>
    <w:rPr>
      <w:rFonts w:ascii="Verdana" w:hAnsi="Verdana"/>
      <w:snapToGrid/>
      <w:kern w:val="0"/>
      <w:sz w:val="24"/>
      <w:szCs w:val="20"/>
      <w:lang w:eastAsia="en-US"/>
    </w:rPr>
  </w:style>
  <w:style w:type="paragraph" w:customStyle="1" w:styleId="96">
    <w:name w:val="msolistparagraph"/>
    <w:basedOn w:val="1"/>
    <w:uiPriority w:val="0"/>
    <w:pPr>
      <w:widowControl/>
      <w:spacing w:before="100" w:beforeAutospacing="1" w:after="100" w:afterAutospacing="1"/>
      <w:jc w:val="left"/>
    </w:pPr>
    <w:rPr>
      <w:rFonts w:eastAsia="宋体" w:cs="宋体"/>
      <w:snapToGrid/>
      <w:kern w:val="0"/>
      <w:sz w:val="24"/>
      <w:szCs w:val="24"/>
    </w:rPr>
  </w:style>
  <w:style w:type="paragraph" w:customStyle="1" w:styleId="97">
    <w:name w:val="默认段落字体 Para Char Char Char2 Char Char Char Char Char Char Char Char Char Char"/>
    <w:basedOn w:val="1"/>
    <w:uiPriority w:val="0"/>
    <w:rPr>
      <w:rFonts w:eastAsia="宋体" w:cs="Courier New"/>
      <w:snapToGrid/>
      <w:kern w:val="2"/>
    </w:rPr>
  </w:style>
  <w:style w:type="paragraph" w:customStyle="1" w:styleId="98">
    <w:name w:val="List Paragraph"/>
    <w:basedOn w:val="1"/>
    <w:uiPriority w:val="0"/>
    <w:pPr>
      <w:ind w:firstLine="420" w:firstLineChars="200"/>
    </w:pPr>
    <w:rPr>
      <w:rFonts w:ascii="Times New Roman" w:hAnsi="Times New Roman" w:eastAsia="宋体"/>
      <w:snapToGrid/>
      <w:kern w:val="2"/>
      <w:sz w:val="21"/>
      <w:szCs w:val="20"/>
    </w:rPr>
  </w:style>
  <w:style w:type="paragraph" w:customStyle="1" w:styleId="99">
    <w:name w:val="正文 New New New New New New New New New New New New New New New New New New New New New New New New New"/>
    <w:uiPriority w:val="0"/>
    <w:pPr>
      <w:widowControl w:val="0"/>
      <w:jc w:val="both"/>
    </w:pPr>
    <w:rPr>
      <w:rFonts w:ascii="Calibri" w:hAnsi="Calibri" w:cs="黑体"/>
      <w:kern w:val="2"/>
      <w:sz w:val="21"/>
      <w:szCs w:val="22"/>
      <w:lang w:val="en-US" w:eastAsia="zh-CN" w:bidi="ar-SA"/>
    </w:rPr>
  </w:style>
  <w:style w:type="paragraph" w:customStyle="1" w:styleId="100">
    <w:name w:val="规划正文"/>
    <w:basedOn w:val="1"/>
    <w:uiPriority w:val="0"/>
    <w:pPr>
      <w:spacing w:after="156" w:afterLines="50" w:line="480" w:lineRule="exact"/>
      <w:ind w:firstLine="200" w:firstLineChars="200"/>
    </w:pPr>
    <w:rPr>
      <w:rFonts w:ascii="仿宋_GB2312" w:hAnsi="Times New Roman"/>
      <w:snapToGrid/>
      <w:kern w:val="2"/>
      <w:sz w:val="30"/>
      <w:szCs w:val="30"/>
    </w:rPr>
  </w:style>
  <w:style w:type="paragraph" w:customStyle="1" w:styleId="101">
    <w:name w:val="公文正文"/>
    <w:basedOn w:val="1"/>
    <w:qFormat/>
    <w:uiPriority w:val="0"/>
    <w:pPr>
      <w:adjustRightInd w:val="0"/>
      <w:snapToGrid w:val="0"/>
      <w:spacing w:line="560" w:lineRule="exact"/>
      <w:ind w:firstLine="560" w:firstLineChars="200"/>
    </w:pPr>
    <w:rPr>
      <w:rFonts w:ascii="宋体" w:hAnsi="宋体" w:eastAsia="仿宋_GB2312" w:cs="Times New Roman"/>
      <w:sz w:val="32"/>
      <w:szCs w:val="32"/>
    </w:rPr>
  </w:style>
  <w:style w:type="paragraph" w:customStyle="1" w:styleId="102">
    <w:name w:val=" Char1 Char Char Char"/>
    <w:basedOn w:val="1"/>
    <w:uiPriority w:val="0"/>
  </w:style>
  <w:style w:type="paragraph" w:customStyle="1" w:styleId="103">
    <w:name w:val="正文文本 21"/>
    <w:basedOn w:val="1"/>
    <w:qFormat/>
    <w:uiPriority w:val="0"/>
    <w:pPr>
      <w:spacing w:after="120" w:line="480" w:lineRule="auto"/>
    </w:pPr>
  </w:style>
  <w:style w:type="paragraph" w:customStyle="1" w:styleId="104">
    <w:name w:val=" Char Char Char Char Char Char Char Char Char Char"/>
    <w:basedOn w:val="1"/>
    <w:uiPriority w:val="0"/>
    <w:rPr>
      <w:rFonts w:ascii="Tahoma" w:hAnsi="Tahoma" w:eastAsia="宋体"/>
      <w:snapToGrid/>
      <w:kern w:val="2"/>
      <w:sz w:val="24"/>
      <w:szCs w:val="20"/>
    </w:rPr>
  </w:style>
  <w:style w:type="paragraph" w:customStyle="1" w:styleId="105">
    <w:name w:val="cjk"/>
    <w:basedOn w:val="1"/>
    <w:uiPriority w:val="0"/>
    <w:pPr>
      <w:widowControl/>
      <w:spacing w:before="100" w:beforeLines="0" w:beforeAutospacing="1"/>
      <w:jc w:val="center"/>
    </w:pPr>
    <w:rPr>
      <w:rFonts w:eastAsia="宋体"/>
      <w:b/>
      <w:bCs/>
      <w:snapToGrid/>
      <w:kern w:val="0"/>
    </w:rPr>
  </w:style>
  <w:style w:type="paragraph" w:customStyle="1" w:styleId="106">
    <w:name w:val="正文（基准，首行不缩进）"/>
    <w:uiPriority w:val="0"/>
    <w:pPr>
      <w:widowControl w:val="0"/>
      <w:autoSpaceDE w:val="0"/>
      <w:autoSpaceDN w:val="0"/>
      <w:adjustRightInd w:val="0"/>
      <w:jc w:val="both"/>
    </w:pPr>
    <w:rPr>
      <w:sz w:val="21"/>
      <w:lang w:eastAsia="zh-CN" w:bidi="ar-SA"/>
    </w:rPr>
  </w:style>
  <w:style w:type="paragraph" w:customStyle="1" w:styleId="107">
    <w:name w:val=" Char2 Char Char Char Char Char Char"/>
    <w:basedOn w:val="1"/>
    <w:uiPriority w:val="0"/>
    <w:pPr>
      <w:snapToGrid w:val="0"/>
      <w:spacing w:line="360" w:lineRule="auto"/>
      <w:ind w:firstLine="200" w:firstLineChars="200"/>
    </w:pPr>
    <w:rPr>
      <w:rFonts w:ascii="Times New Roman" w:hAnsi="Times New Roman"/>
      <w:snapToGrid/>
      <w:kern w:val="2"/>
      <w:sz w:val="24"/>
      <w:szCs w:val="24"/>
    </w:rPr>
  </w:style>
  <w:style w:type="paragraph" w:customStyle="1" w:styleId="108">
    <w:name w:val="WW-日期"/>
    <w:basedOn w:val="1"/>
    <w:next w:val="1"/>
    <w:uiPriority w:val="0"/>
    <w:pPr>
      <w:suppressAutoHyphens/>
    </w:pPr>
    <w:rPr>
      <w:rFonts w:ascii="仿宋_GB2312" w:hAnsi="仿宋_GB2312"/>
      <w:snapToGrid/>
      <w:kern w:val="1"/>
      <w:szCs w:val="24"/>
      <w:lang/>
    </w:rPr>
  </w:style>
  <w:style w:type="paragraph" w:customStyle="1" w:styleId="109">
    <w:name w:val="正文 New"/>
    <w:uiPriority w:val="0"/>
    <w:pPr>
      <w:widowControl w:val="0"/>
      <w:jc w:val="both"/>
    </w:pPr>
    <w:rPr>
      <w:rFonts w:eastAsia="楷体_GB2312"/>
      <w:kern w:val="2"/>
      <w:sz w:val="32"/>
      <w:lang w:val="en-US" w:eastAsia="zh-CN" w:bidi="ar-SA"/>
    </w:rPr>
  </w:style>
  <w:style w:type="paragraph" w:customStyle="1" w:styleId="110">
    <w:name w:val="msonormalcxspmiddle"/>
    <w:basedOn w:val="1"/>
    <w:uiPriority w:val="0"/>
    <w:pPr>
      <w:widowControl/>
      <w:spacing w:before="100" w:beforeAutospacing="1" w:after="100" w:afterAutospacing="1"/>
      <w:jc w:val="left"/>
    </w:pPr>
    <w:rPr>
      <w:rFonts w:eastAsia="宋体" w:cs="宋体"/>
      <w:snapToGrid/>
      <w:kern w:val="0"/>
      <w:sz w:val="24"/>
      <w:szCs w:val="24"/>
    </w:rPr>
  </w:style>
  <w:style w:type="paragraph" w:customStyle="1" w:styleId="111">
    <w:name w:val="Defaul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12">
    <w:name w:val="目录 11"/>
    <w:next w:val="1"/>
    <w:qFormat/>
    <w:uiPriority w:val="0"/>
    <w:pPr>
      <w:wordWrap w:val="0"/>
      <w:jc w:val="both"/>
    </w:pPr>
    <w:rPr>
      <w:rFonts w:ascii="Times New Roman"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bgs</Company>
  <Pages>17</Pages>
  <Words>5861</Words>
  <Characters>6001</Characters>
  <Lines>7</Lines>
  <Paragraphs>2</Paragraphs>
  <TotalTime>0</TotalTime>
  <ScaleCrop>false</ScaleCrop>
  <LinksUpToDate>false</LinksUpToDate>
  <CharactersWithSpaces>8782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2017-11-03T11:40:00Z</dcterms:created>
  <dc:creator>zy</dc:creator>
  <cp:lastModifiedBy>洪硕</cp:lastModifiedBy>
  <cp:lastPrinted>2022-09-27T08:52:48Z</cp:lastPrinted>
  <dcterms:modified xsi:type="dcterms:W3CDTF">2022-10-25T09:31:44Z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956E0F0C8F7F48C79D580DA565CB2653</vt:lpwstr>
  </property>
</Properties>
</file>